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436" w:rsidRDefault="00A60B45" w:rsidP="006708F8">
      <w:pPr>
        <w:pStyle w:val="Ttulo"/>
        <w:ind w:right="0"/>
        <w:rPr>
          <w:rFonts w:ascii="Arial" w:hAnsi="Arial" w:cs="Arial"/>
          <w:color w:val="auto"/>
          <w:spacing w:val="80"/>
          <w:sz w:val="20"/>
          <w:szCs w:val="20"/>
          <w:lang w:val="es-ES"/>
        </w:rPr>
      </w:pPr>
      <w:r w:rsidRPr="00955F68">
        <w:rPr>
          <w:rFonts w:ascii="Arial" w:hAnsi="Arial" w:cs="Arial"/>
          <w:color w:val="auto"/>
          <w:spacing w:val="80"/>
          <w:sz w:val="20"/>
          <w:szCs w:val="20"/>
          <w:lang w:val="es-ES"/>
        </w:rPr>
        <w:t>ENMIENDA</w:t>
      </w:r>
      <w:r w:rsidR="002032B5" w:rsidRPr="00955F68">
        <w:rPr>
          <w:rFonts w:ascii="Arial" w:hAnsi="Arial" w:cs="Arial"/>
          <w:color w:val="auto"/>
          <w:spacing w:val="80"/>
          <w:sz w:val="20"/>
          <w:szCs w:val="20"/>
          <w:lang w:val="es-ES"/>
        </w:rPr>
        <w:t xml:space="preserve"> </w:t>
      </w:r>
      <w:r w:rsidR="004D09B9" w:rsidRPr="00955F68">
        <w:rPr>
          <w:rFonts w:ascii="Arial" w:hAnsi="Arial" w:cs="Arial"/>
          <w:color w:val="auto"/>
          <w:spacing w:val="80"/>
          <w:sz w:val="20"/>
          <w:szCs w:val="20"/>
          <w:lang w:val="es-ES"/>
        </w:rPr>
        <w:t>N°</w:t>
      </w:r>
      <w:r w:rsidR="00B76B86" w:rsidRPr="00955F68">
        <w:rPr>
          <w:rFonts w:ascii="Arial" w:hAnsi="Arial" w:cs="Arial"/>
          <w:color w:val="auto"/>
          <w:spacing w:val="80"/>
          <w:sz w:val="20"/>
          <w:szCs w:val="20"/>
          <w:lang w:val="es-ES"/>
        </w:rPr>
        <w:t xml:space="preserve"> </w:t>
      </w:r>
      <w:r w:rsidR="003E33DC">
        <w:rPr>
          <w:rFonts w:ascii="Arial" w:hAnsi="Arial" w:cs="Arial"/>
          <w:color w:val="auto"/>
          <w:spacing w:val="80"/>
          <w:sz w:val="20"/>
          <w:szCs w:val="20"/>
          <w:lang w:val="es-ES"/>
        </w:rPr>
        <w:t>2</w:t>
      </w:r>
    </w:p>
    <w:p w:rsidR="005A29D2" w:rsidRDefault="005A29D2" w:rsidP="006708F8">
      <w:pPr>
        <w:jc w:val="center"/>
        <w:rPr>
          <w:rFonts w:ascii="Arial" w:hAnsi="Arial" w:cs="Arial"/>
          <w:b/>
          <w:spacing w:val="80"/>
          <w:sz w:val="20"/>
          <w:szCs w:val="20"/>
          <w:lang w:eastAsia="en-US"/>
        </w:rPr>
      </w:pPr>
    </w:p>
    <w:p w:rsidR="00F15063" w:rsidRDefault="0080719F" w:rsidP="00F15063">
      <w:pPr>
        <w:jc w:val="center"/>
        <w:rPr>
          <w:rFonts w:ascii="Arial" w:hAnsi="Arial" w:cs="Arial"/>
          <w:b/>
          <w:spacing w:val="80"/>
          <w:sz w:val="20"/>
          <w:szCs w:val="20"/>
          <w:lang w:eastAsia="en-US"/>
        </w:rPr>
      </w:pPr>
      <w:r>
        <w:rPr>
          <w:rFonts w:ascii="Arial" w:hAnsi="Arial" w:cs="Arial"/>
          <w:b/>
          <w:spacing w:val="80"/>
          <w:sz w:val="20"/>
          <w:szCs w:val="20"/>
          <w:lang w:eastAsia="en-US"/>
        </w:rPr>
        <w:t>LICITACIÓN PÚBLICA N°</w:t>
      </w:r>
      <w:r w:rsidR="009A0A4F">
        <w:rPr>
          <w:rFonts w:ascii="Arial" w:hAnsi="Arial" w:cs="Arial"/>
          <w:b/>
          <w:spacing w:val="80"/>
          <w:sz w:val="20"/>
          <w:szCs w:val="20"/>
          <w:lang w:eastAsia="en-US"/>
        </w:rPr>
        <w:t>5000003988</w:t>
      </w:r>
    </w:p>
    <w:p w:rsidR="00F15063" w:rsidRDefault="00F15063" w:rsidP="00F15063">
      <w:pPr>
        <w:jc w:val="center"/>
        <w:rPr>
          <w:rFonts w:ascii="Arial" w:hAnsi="Arial" w:cs="Arial"/>
          <w:b/>
          <w:spacing w:val="80"/>
          <w:sz w:val="20"/>
          <w:szCs w:val="20"/>
          <w:lang w:eastAsia="en-US"/>
        </w:rPr>
      </w:pPr>
    </w:p>
    <w:p w:rsidR="00562D68" w:rsidRPr="009A0A4F" w:rsidRDefault="009A0A4F" w:rsidP="009A0A4F">
      <w:pPr>
        <w:jc w:val="center"/>
        <w:rPr>
          <w:rFonts w:ascii="Arial" w:hAnsi="Arial" w:cs="Arial"/>
          <w:b/>
          <w:spacing w:val="80"/>
          <w:sz w:val="20"/>
          <w:szCs w:val="20"/>
          <w:lang w:eastAsia="en-US"/>
        </w:rPr>
      </w:pPr>
      <w:r w:rsidRPr="009A0A4F">
        <w:rPr>
          <w:rFonts w:ascii="Arial" w:hAnsi="Arial" w:cs="Arial"/>
          <w:b/>
          <w:spacing w:val="80"/>
          <w:sz w:val="20"/>
          <w:szCs w:val="20"/>
          <w:lang w:eastAsia="en-US"/>
        </w:rPr>
        <w:t>“SERVICIO DE ALIMENTACIÓN, LIMPIEZA, MANTENIMIENTO DE ÁREAS VERDES Y SERVICIOS GENERALES EN ESTACIONES DE GAS TRANSBOLIVIANO S.A.”</w:t>
      </w:r>
    </w:p>
    <w:p w:rsidR="00A07106" w:rsidRDefault="00A07106" w:rsidP="006B0E6F">
      <w:pPr>
        <w:jc w:val="both"/>
        <w:rPr>
          <w:rFonts w:ascii="Arial" w:hAnsi="Arial" w:cs="Arial"/>
          <w:sz w:val="18"/>
          <w:szCs w:val="18"/>
        </w:rPr>
      </w:pPr>
    </w:p>
    <w:p w:rsidR="00704134" w:rsidRPr="006C2A84" w:rsidRDefault="00346436" w:rsidP="006B0E6F">
      <w:pPr>
        <w:jc w:val="both"/>
        <w:rPr>
          <w:rFonts w:ascii="Arial" w:hAnsi="Arial" w:cs="Arial"/>
          <w:sz w:val="18"/>
          <w:szCs w:val="18"/>
        </w:rPr>
      </w:pPr>
      <w:r w:rsidRPr="006C2A84">
        <w:rPr>
          <w:rFonts w:ascii="Arial" w:hAnsi="Arial" w:cs="Arial"/>
          <w:sz w:val="18"/>
          <w:szCs w:val="18"/>
        </w:rPr>
        <w:t xml:space="preserve">A todas las </w:t>
      </w:r>
      <w:r w:rsidR="00704134" w:rsidRPr="006C2A84">
        <w:rPr>
          <w:rFonts w:ascii="Arial" w:hAnsi="Arial" w:cs="Arial"/>
          <w:sz w:val="18"/>
          <w:szCs w:val="18"/>
        </w:rPr>
        <w:t>Empresas</w:t>
      </w:r>
      <w:r w:rsidRPr="006C2A84">
        <w:rPr>
          <w:rFonts w:ascii="Arial" w:hAnsi="Arial" w:cs="Arial"/>
          <w:sz w:val="18"/>
          <w:szCs w:val="18"/>
        </w:rPr>
        <w:t xml:space="preserve"> </w:t>
      </w:r>
      <w:r w:rsidR="00704134" w:rsidRPr="006C2A84">
        <w:rPr>
          <w:rFonts w:ascii="Arial" w:hAnsi="Arial" w:cs="Arial"/>
          <w:sz w:val="18"/>
          <w:szCs w:val="18"/>
        </w:rPr>
        <w:t>interesad</w:t>
      </w:r>
      <w:r w:rsidRPr="006C2A84">
        <w:rPr>
          <w:rFonts w:ascii="Arial" w:hAnsi="Arial" w:cs="Arial"/>
          <w:sz w:val="18"/>
          <w:szCs w:val="18"/>
        </w:rPr>
        <w:t>as:</w:t>
      </w:r>
    </w:p>
    <w:p w:rsidR="00577B5B" w:rsidRDefault="00577B5B" w:rsidP="006B0E6F">
      <w:pPr>
        <w:jc w:val="both"/>
        <w:rPr>
          <w:rFonts w:ascii="Arial" w:hAnsi="Arial" w:cs="Arial"/>
          <w:sz w:val="18"/>
          <w:szCs w:val="18"/>
        </w:rPr>
      </w:pPr>
    </w:p>
    <w:p w:rsidR="002601B7" w:rsidRDefault="002601B7" w:rsidP="006B0E6F">
      <w:pPr>
        <w:jc w:val="both"/>
        <w:rPr>
          <w:rFonts w:ascii="Arial" w:hAnsi="Arial" w:cs="Arial"/>
          <w:bCs/>
          <w:w w:val="110"/>
          <w:sz w:val="18"/>
          <w:szCs w:val="18"/>
        </w:rPr>
      </w:pPr>
      <w:r w:rsidRPr="006C2A84">
        <w:rPr>
          <w:rFonts w:ascii="Arial" w:hAnsi="Arial" w:cs="Arial"/>
          <w:sz w:val="18"/>
          <w:szCs w:val="18"/>
        </w:rPr>
        <w:t>En atención</w:t>
      </w:r>
      <w:r w:rsidR="00F528C4" w:rsidRPr="006C2A84">
        <w:rPr>
          <w:rFonts w:ascii="Arial" w:hAnsi="Arial" w:cs="Arial"/>
          <w:sz w:val="18"/>
          <w:szCs w:val="18"/>
        </w:rPr>
        <w:t xml:space="preserve"> a</w:t>
      </w:r>
      <w:r w:rsidR="00384ECA" w:rsidRPr="006C2A84">
        <w:rPr>
          <w:rFonts w:ascii="Arial" w:hAnsi="Arial" w:cs="Arial"/>
          <w:sz w:val="18"/>
          <w:szCs w:val="18"/>
        </w:rPr>
        <w:t xml:space="preserve"> consultas realizadas</w:t>
      </w:r>
      <w:r w:rsidR="001002DB" w:rsidRPr="006C2A84">
        <w:rPr>
          <w:rFonts w:ascii="Arial" w:hAnsi="Arial" w:cs="Arial"/>
          <w:sz w:val="18"/>
          <w:szCs w:val="18"/>
        </w:rPr>
        <w:t xml:space="preserve"> e iniciativa propia de </w:t>
      </w:r>
      <w:r w:rsidR="0022584F" w:rsidRPr="006C2A84">
        <w:rPr>
          <w:rFonts w:ascii="Arial" w:hAnsi="Arial" w:cs="Arial"/>
          <w:sz w:val="18"/>
          <w:szCs w:val="18"/>
        </w:rPr>
        <w:t>GAS TRANSBOLIVIANO</w:t>
      </w:r>
      <w:r w:rsidR="001F6199" w:rsidRPr="006C2A84">
        <w:rPr>
          <w:rFonts w:ascii="Arial" w:hAnsi="Arial" w:cs="Arial"/>
          <w:sz w:val="18"/>
          <w:szCs w:val="18"/>
        </w:rPr>
        <w:t xml:space="preserve"> S.A.</w:t>
      </w:r>
      <w:r w:rsidR="00384ECA" w:rsidRPr="006C2A84">
        <w:rPr>
          <w:rFonts w:ascii="Arial" w:hAnsi="Arial" w:cs="Arial"/>
          <w:sz w:val="18"/>
          <w:szCs w:val="18"/>
        </w:rPr>
        <w:t xml:space="preserve"> y de acuerdo a</w:t>
      </w:r>
      <w:r w:rsidR="00F528C4" w:rsidRPr="006C2A84">
        <w:rPr>
          <w:rFonts w:ascii="Arial" w:hAnsi="Arial" w:cs="Arial"/>
          <w:sz w:val="18"/>
          <w:szCs w:val="18"/>
        </w:rPr>
        <w:t xml:space="preserve"> </w:t>
      </w:r>
      <w:r w:rsidR="00492C04" w:rsidRPr="006C2A84">
        <w:rPr>
          <w:rFonts w:ascii="Arial" w:hAnsi="Arial" w:cs="Arial"/>
          <w:sz w:val="18"/>
          <w:szCs w:val="18"/>
        </w:rPr>
        <w:t>l</w:t>
      </w:r>
      <w:r w:rsidR="00D26006" w:rsidRPr="006C2A84">
        <w:rPr>
          <w:rFonts w:ascii="Arial" w:hAnsi="Arial" w:cs="Arial"/>
          <w:sz w:val="18"/>
          <w:szCs w:val="18"/>
        </w:rPr>
        <w:t>o estipulado en el Documento Base de Contratación</w:t>
      </w:r>
      <w:r w:rsidR="00E56F1D" w:rsidRPr="006C2A84">
        <w:rPr>
          <w:rFonts w:ascii="Arial" w:hAnsi="Arial" w:cs="Arial"/>
          <w:sz w:val="18"/>
          <w:szCs w:val="18"/>
        </w:rPr>
        <w:t xml:space="preserve">, Numeral </w:t>
      </w:r>
      <w:r w:rsidR="002C24DE" w:rsidRPr="006C2A84">
        <w:rPr>
          <w:rFonts w:ascii="Arial" w:hAnsi="Arial" w:cs="Arial"/>
          <w:sz w:val="18"/>
          <w:szCs w:val="18"/>
        </w:rPr>
        <w:t>4</w:t>
      </w:r>
      <w:r w:rsidRPr="006C2A84">
        <w:rPr>
          <w:rFonts w:ascii="Arial" w:hAnsi="Arial" w:cs="Arial"/>
          <w:sz w:val="18"/>
          <w:szCs w:val="18"/>
        </w:rPr>
        <w:t xml:space="preserve"> (</w:t>
      </w:r>
      <w:r w:rsidR="00955F68" w:rsidRPr="006C2A84">
        <w:rPr>
          <w:rFonts w:ascii="Arial" w:hAnsi="Arial" w:cs="Arial"/>
          <w:sz w:val="18"/>
          <w:szCs w:val="18"/>
        </w:rPr>
        <w:t xml:space="preserve">ACLARACIONES Y ENMIENDAS </w:t>
      </w:r>
      <w:r w:rsidR="00D26006" w:rsidRPr="006C2A84">
        <w:rPr>
          <w:rFonts w:ascii="Arial" w:hAnsi="Arial" w:cs="Arial"/>
          <w:sz w:val="18"/>
          <w:szCs w:val="18"/>
        </w:rPr>
        <w:t>AL DBC</w:t>
      </w:r>
      <w:r w:rsidRPr="006C2A84">
        <w:rPr>
          <w:rFonts w:ascii="Arial" w:hAnsi="Arial" w:cs="Arial"/>
          <w:bCs/>
          <w:w w:val="110"/>
          <w:sz w:val="18"/>
          <w:szCs w:val="18"/>
        </w:rPr>
        <w:t xml:space="preserve">) </w:t>
      </w:r>
      <w:r w:rsidR="00A60B45" w:rsidRPr="006C2A84">
        <w:rPr>
          <w:rFonts w:ascii="Arial" w:hAnsi="Arial" w:cs="Arial"/>
          <w:bCs/>
          <w:w w:val="110"/>
          <w:sz w:val="18"/>
          <w:szCs w:val="18"/>
        </w:rPr>
        <w:t>enmendamos</w:t>
      </w:r>
      <w:r w:rsidR="00F528C4" w:rsidRPr="006C2A84">
        <w:rPr>
          <w:rFonts w:ascii="Arial" w:hAnsi="Arial" w:cs="Arial"/>
          <w:bCs/>
          <w:w w:val="110"/>
          <w:sz w:val="18"/>
          <w:szCs w:val="18"/>
        </w:rPr>
        <w:t xml:space="preserve"> </w:t>
      </w:r>
      <w:r w:rsidR="00D84382" w:rsidRPr="006C2A84">
        <w:rPr>
          <w:rFonts w:ascii="Arial" w:hAnsi="Arial" w:cs="Arial"/>
          <w:sz w:val="18"/>
          <w:szCs w:val="18"/>
        </w:rPr>
        <w:t>lo siguiente</w:t>
      </w:r>
      <w:r w:rsidRPr="006C2A84">
        <w:rPr>
          <w:rFonts w:ascii="Arial" w:hAnsi="Arial" w:cs="Arial"/>
          <w:sz w:val="18"/>
          <w:szCs w:val="18"/>
        </w:rPr>
        <w:t>:</w:t>
      </w:r>
      <w:r w:rsidRPr="006C2A84">
        <w:rPr>
          <w:rFonts w:ascii="Arial" w:hAnsi="Arial" w:cs="Arial"/>
          <w:bCs/>
          <w:w w:val="110"/>
          <w:sz w:val="18"/>
          <w:szCs w:val="18"/>
        </w:rPr>
        <w:t xml:space="preserve"> </w:t>
      </w:r>
    </w:p>
    <w:p w:rsidR="00A07106" w:rsidRDefault="00A07106" w:rsidP="006B0E6F">
      <w:pPr>
        <w:jc w:val="both"/>
        <w:rPr>
          <w:rFonts w:ascii="Arial" w:hAnsi="Arial" w:cs="Arial"/>
          <w:bCs/>
          <w:w w:val="110"/>
          <w:sz w:val="18"/>
          <w:szCs w:val="18"/>
        </w:rPr>
      </w:pPr>
    </w:p>
    <w:p w:rsidR="0020191D" w:rsidRPr="0020191D" w:rsidRDefault="0020191D" w:rsidP="0020191D">
      <w:pPr>
        <w:jc w:val="both"/>
        <w:rPr>
          <w:rFonts w:ascii="Arial" w:hAnsi="Arial" w:cs="Arial"/>
          <w:b/>
          <w:bCs/>
          <w:color w:val="000000"/>
          <w:sz w:val="18"/>
          <w:szCs w:val="18"/>
        </w:rPr>
      </w:pPr>
    </w:p>
    <w:p w:rsidR="003E33DC" w:rsidRDefault="003E33DC" w:rsidP="003E33DC">
      <w:pPr>
        <w:jc w:val="both"/>
        <w:rPr>
          <w:b/>
          <w:bCs/>
          <w:color w:val="1F497D"/>
          <w:sz w:val="22"/>
          <w:szCs w:val="22"/>
          <w:u w:val="single"/>
          <w:lang w:val="es-BO" w:eastAsia="en-US"/>
        </w:rPr>
      </w:pPr>
      <w:r>
        <w:rPr>
          <w:b/>
          <w:bCs/>
          <w:color w:val="1F497D"/>
          <w:u w:val="single"/>
        </w:rPr>
        <w:t>TÉRMINOS DE REFERENCIA</w:t>
      </w:r>
    </w:p>
    <w:p w:rsidR="003E33DC" w:rsidRDefault="003E33DC" w:rsidP="003E33DC">
      <w:pPr>
        <w:jc w:val="both"/>
        <w:rPr>
          <w:color w:val="1F497D"/>
        </w:rPr>
      </w:pPr>
      <w:r>
        <w:rPr>
          <w:color w:val="1F497D"/>
        </w:rPr>
        <w:t>Punto 6.1.1        SERVICIO DE ALIMENTACIÓN</w:t>
      </w:r>
    </w:p>
    <w:p w:rsidR="003E33DC" w:rsidRDefault="003E33DC" w:rsidP="003E33DC">
      <w:pPr>
        <w:jc w:val="both"/>
        <w:rPr>
          <w:b/>
          <w:bCs/>
          <w:color w:val="1F497D"/>
          <w:u w:val="single"/>
        </w:rPr>
      </w:pPr>
      <w:r>
        <w:rPr>
          <w:b/>
          <w:bCs/>
          <w:color w:val="1F497D"/>
          <w:u w:val="single"/>
        </w:rPr>
        <w:t>Donde dice:</w:t>
      </w:r>
    </w:p>
    <w:p w:rsidR="003E33DC" w:rsidRDefault="003E33DC" w:rsidP="003E33DC">
      <w:pPr>
        <w:jc w:val="both"/>
        <w:rPr>
          <w:color w:val="1F497D"/>
        </w:rPr>
      </w:pPr>
      <w:r>
        <w:rPr>
          <w:color w:val="1F497D"/>
        </w:rPr>
        <w:t xml:space="preserve">El adjudicatario deberá incluir la provisión de botellones de agua tratada en sifones, misma que será utilizada para la preparación de todos los alimentos, refrescos y consumo de todo el personal presente en la estación. Deberá mantener un stock suficiente de botellones de agua. </w:t>
      </w:r>
    </w:p>
    <w:p w:rsidR="003E33DC" w:rsidRDefault="003E33DC" w:rsidP="003E33DC">
      <w:pPr>
        <w:jc w:val="both"/>
        <w:rPr>
          <w:color w:val="1F497D"/>
        </w:rPr>
      </w:pPr>
      <w:r>
        <w:rPr>
          <w:color w:val="1F497D"/>
        </w:rPr>
        <w:t>En cada provisión de víveres, el adjudicatario deberá presentar los certificados de sanidad en lo que respecta a cualquier tipo de carnes, así como de los productos envasados de todo tipo, los cuales además deberán tener fecha de vencimiento vigente.</w:t>
      </w:r>
    </w:p>
    <w:p w:rsidR="003E33DC" w:rsidRDefault="003E33DC" w:rsidP="003E33DC">
      <w:pPr>
        <w:jc w:val="both"/>
        <w:rPr>
          <w:color w:val="1F497D"/>
        </w:rPr>
      </w:pPr>
      <w:r>
        <w:rPr>
          <w:color w:val="1F497D"/>
        </w:rPr>
        <w:t>El adjudicatario deberá disponer de instructivos sobre lavado de verduras, frutas, utensilios, menaje, equipos, higiene personal, superficies de trabajo, desinfección con amonio cuaternario, etc. Los mismos que deberán estar dispuestos en un lugar visible para el personal que lo utilice, estos instructivos deberán contar con las indicaciones necesarias de acuerdo al procedimiento SAPIA y Manual para Contratistas.</w:t>
      </w:r>
    </w:p>
    <w:p w:rsidR="003E33DC" w:rsidRDefault="003E33DC" w:rsidP="003E33DC">
      <w:pPr>
        <w:jc w:val="both"/>
        <w:rPr>
          <w:color w:val="1F497D"/>
        </w:rPr>
      </w:pPr>
      <w:r>
        <w:rPr>
          <w:color w:val="1F497D"/>
        </w:rPr>
        <w:t>El adjudicatario deberá proveer un instructivo para el etiquetado de los alimentos que sean elaborados en la estación, donde se indique el tiempo de duración de cada alimento, así mismo las herramientas y materiales necesarios para que el personal de cocina pueda etiquetar los alimentos.</w:t>
      </w:r>
    </w:p>
    <w:p w:rsidR="003E33DC" w:rsidRDefault="003E33DC" w:rsidP="003E33DC">
      <w:pPr>
        <w:jc w:val="both"/>
        <w:rPr>
          <w:color w:val="1F497D"/>
        </w:rPr>
      </w:pPr>
      <w:r>
        <w:rPr>
          <w:color w:val="1F497D"/>
        </w:rPr>
        <w:t>Se deberá colocar un dosificador con pedestal con alcohol en gel u otro tipo de mecanismo en la entrada del comedor de forma visible y llamativo, para uso de los comensales y un dosificador de jabón líquido yodado dentro de la cocina para el lavado de mano del cocinero, copero y/o ayudante de cocina.</w:t>
      </w:r>
    </w:p>
    <w:p w:rsidR="003E33DC" w:rsidRDefault="003E33DC" w:rsidP="003E33DC">
      <w:pPr>
        <w:jc w:val="both"/>
        <w:rPr>
          <w:color w:val="1F497D"/>
        </w:rPr>
      </w:pPr>
      <w:r>
        <w:rPr>
          <w:color w:val="1F497D"/>
        </w:rPr>
        <w:t>El consumo consistirá básicamente en:</w:t>
      </w:r>
    </w:p>
    <w:p w:rsidR="003E33DC" w:rsidRDefault="003E33DC" w:rsidP="003E33DC">
      <w:pPr>
        <w:pStyle w:val="Prrafodelista"/>
        <w:numPr>
          <w:ilvl w:val="0"/>
          <w:numId w:val="46"/>
        </w:numPr>
        <w:spacing w:after="0" w:line="240" w:lineRule="auto"/>
        <w:contextualSpacing w:val="0"/>
        <w:jc w:val="both"/>
        <w:rPr>
          <w:color w:val="1F497D"/>
        </w:rPr>
      </w:pPr>
      <w:r>
        <w:rPr>
          <w:color w:val="1F497D"/>
        </w:rPr>
        <w:t xml:space="preserve">DESAYUNO; contempla la provisión de café, té, mate, leche, yogurt, jugos de frutas, zumos de frutas y/o verduras, licuados con o sin leche de frutas y/o verduras, variedades de pan elaborados día por medio, queso, mantequilla, mermelada, mortadela, jamón, pate, miel de abeja, etc. En esta ración alimenticia, se debe dar la opción de saladito con sus acompañamientos, entre estos pueden ser: Carne res, pollo, huevo, hígado revuelto, etc. </w:t>
      </w:r>
    </w:p>
    <w:p w:rsidR="003E33DC" w:rsidRDefault="003E33DC" w:rsidP="003E33DC">
      <w:pPr>
        <w:pStyle w:val="Prrafodelista"/>
        <w:numPr>
          <w:ilvl w:val="0"/>
          <w:numId w:val="46"/>
        </w:numPr>
        <w:spacing w:after="0" w:line="240" w:lineRule="auto"/>
        <w:contextualSpacing w:val="0"/>
        <w:jc w:val="both"/>
        <w:rPr>
          <w:color w:val="1F497D"/>
        </w:rPr>
      </w:pPr>
      <w:r>
        <w:rPr>
          <w:color w:val="1F497D"/>
        </w:rPr>
        <w:lastRenderedPageBreak/>
        <w:t xml:space="preserve">ALMUERZO; contempla una variedad de sopa elaborada (no se permite de sobre), dos variedades de segundos con sus guarniciones y ensalada, postre y bebidas (refrescos naturales elaborados y/o gaseosas) </w:t>
      </w:r>
    </w:p>
    <w:p w:rsidR="003E33DC" w:rsidRDefault="003E33DC" w:rsidP="003E33DC">
      <w:pPr>
        <w:pStyle w:val="Prrafodelista"/>
        <w:numPr>
          <w:ilvl w:val="0"/>
          <w:numId w:val="46"/>
        </w:numPr>
        <w:spacing w:after="0" w:line="240" w:lineRule="auto"/>
        <w:contextualSpacing w:val="0"/>
        <w:jc w:val="both"/>
        <w:rPr>
          <w:color w:val="1F497D"/>
        </w:rPr>
      </w:pPr>
      <w:r>
        <w:rPr>
          <w:color w:val="1F497D"/>
        </w:rPr>
        <w:t>TE SIESTA, repostería (horneados, tortas, sándwich, pizzas, empanadas de carne de res, pollo, queso, etc.), bebida (jugos de fruta, zumos, batidos, te, café, mate, etc.).</w:t>
      </w:r>
    </w:p>
    <w:p w:rsidR="003E33DC" w:rsidRDefault="003E33DC" w:rsidP="003E33DC">
      <w:pPr>
        <w:pStyle w:val="Prrafodelista"/>
        <w:numPr>
          <w:ilvl w:val="0"/>
          <w:numId w:val="46"/>
        </w:numPr>
        <w:spacing w:after="0" w:line="240" w:lineRule="auto"/>
        <w:contextualSpacing w:val="0"/>
        <w:jc w:val="both"/>
        <w:rPr>
          <w:color w:val="1F497D"/>
        </w:rPr>
      </w:pPr>
      <w:r>
        <w:rPr>
          <w:color w:val="1F497D"/>
        </w:rPr>
        <w:t xml:space="preserve">CENA, contempla una variedad de sopa elaborada (no se permite de sobre), una variedad de segundo con sus guarniciones y ensalada, postre y bebidas (refrescos naturales elaborados y/o gaseosas). </w:t>
      </w:r>
    </w:p>
    <w:p w:rsidR="003E33DC" w:rsidRDefault="003E33DC" w:rsidP="003E33DC">
      <w:pPr>
        <w:jc w:val="both"/>
        <w:rPr>
          <w:color w:val="1F497D"/>
        </w:rPr>
      </w:pPr>
    </w:p>
    <w:p w:rsidR="003E33DC" w:rsidRDefault="003E33DC" w:rsidP="003E33DC">
      <w:pPr>
        <w:jc w:val="both"/>
        <w:rPr>
          <w:color w:val="1F497D"/>
        </w:rPr>
      </w:pPr>
      <w:r>
        <w:rPr>
          <w:color w:val="1F497D"/>
        </w:rPr>
        <w:t>El adjudicatario deberá:</w:t>
      </w:r>
    </w:p>
    <w:p w:rsidR="003E33DC" w:rsidRDefault="003E33DC" w:rsidP="003E33DC">
      <w:pPr>
        <w:jc w:val="both"/>
        <w:rPr>
          <w:color w:val="1F497D"/>
        </w:rPr>
      </w:pPr>
    </w:p>
    <w:p w:rsidR="003E33DC" w:rsidRDefault="003E33DC" w:rsidP="003E33DC">
      <w:pPr>
        <w:pStyle w:val="Prrafodelista"/>
        <w:numPr>
          <w:ilvl w:val="0"/>
          <w:numId w:val="46"/>
        </w:numPr>
        <w:spacing w:after="0" w:line="240" w:lineRule="auto"/>
        <w:contextualSpacing w:val="0"/>
        <w:jc w:val="both"/>
        <w:rPr>
          <w:color w:val="1F497D"/>
        </w:rPr>
      </w:pPr>
      <w:r>
        <w:rPr>
          <w:color w:val="1F497D"/>
        </w:rPr>
        <w:t>Cumplir con el menú definido por los operadores de la estación (este podrá ser modificado previa aprobación de los operadores de turno, el cual deberá ser variado en el uso de carnes y vegetales). La aprobación del menú se realizará hasta los 3 días iniciales de cada cambio de turno de operadores.</w:t>
      </w:r>
    </w:p>
    <w:p w:rsidR="003E33DC" w:rsidRDefault="003E33DC" w:rsidP="003E33DC">
      <w:pPr>
        <w:pStyle w:val="Prrafodelista"/>
        <w:numPr>
          <w:ilvl w:val="0"/>
          <w:numId w:val="46"/>
        </w:numPr>
        <w:spacing w:after="0" w:line="240" w:lineRule="auto"/>
        <w:contextualSpacing w:val="0"/>
        <w:jc w:val="both"/>
        <w:rPr>
          <w:color w:val="1F497D"/>
        </w:rPr>
      </w:pPr>
      <w:r>
        <w:rPr>
          <w:color w:val="1F497D"/>
        </w:rPr>
        <w:t xml:space="preserve">Proveer para la sala de control y comedor, agua en sifón (fría y caliente), variedad de frutas y servicio de cafetería (té, café, mates, leche en polvo, </w:t>
      </w:r>
      <w:proofErr w:type="spellStart"/>
      <w:r>
        <w:rPr>
          <w:color w:val="1F497D"/>
        </w:rPr>
        <w:t>toddy</w:t>
      </w:r>
      <w:proofErr w:type="spellEnd"/>
      <w:r>
        <w:rPr>
          <w:color w:val="1F497D"/>
        </w:rPr>
        <w:t xml:space="preserve">, </w:t>
      </w:r>
      <w:proofErr w:type="spellStart"/>
      <w:r>
        <w:rPr>
          <w:color w:val="1F497D"/>
        </w:rPr>
        <w:t>estevia</w:t>
      </w:r>
      <w:proofErr w:type="spellEnd"/>
      <w:r>
        <w:rPr>
          <w:color w:val="1F497D"/>
        </w:rPr>
        <w:t xml:space="preserve"> o edulcorante, servilletas, entre otros). </w:t>
      </w:r>
    </w:p>
    <w:p w:rsidR="003E33DC" w:rsidRDefault="003E33DC" w:rsidP="003E33DC">
      <w:pPr>
        <w:pStyle w:val="Prrafodelista"/>
        <w:numPr>
          <w:ilvl w:val="0"/>
          <w:numId w:val="46"/>
        </w:numPr>
        <w:spacing w:after="0" w:line="240" w:lineRule="auto"/>
        <w:contextualSpacing w:val="0"/>
        <w:jc w:val="both"/>
        <w:rPr>
          <w:color w:val="1F497D"/>
        </w:rPr>
      </w:pPr>
      <w:r>
        <w:rPr>
          <w:color w:val="1F497D"/>
        </w:rPr>
        <w:t>Excepcionalmente preparar raciones alimenticias en base a dietas especiales para los trabajadores de GTB, y visitas autorizadas, que requieran por salud una alimentación diferente al menú establecido, esto es sin costo adicional al servicio prestado, previa presentación de recomendación médica del Jefe 2 de Salud y Seguridad de GTB o prescripción médica de algún otro médico aprobado y revisado por el Jefe 2 de Salud y Seguridad de GTB.</w:t>
      </w:r>
    </w:p>
    <w:p w:rsidR="003E33DC" w:rsidRDefault="003E33DC" w:rsidP="003E33DC">
      <w:pPr>
        <w:pStyle w:val="Prrafodelista"/>
        <w:numPr>
          <w:ilvl w:val="0"/>
          <w:numId w:val="46"/>
        </w:numPr>
        <w:spacing w:after="0" w:line="240" w:lineRule="auto"/>
        <w:contextualSpacing w:val="0"/>
        <w:jc w:val="both"/>
        <w:rPr>
          <w:color w:val="1F497D"/>
        </w:rPr>
      </w:pPr>
      <w:r>
        <w:rPr>
          <w:color w:val="1F497D"/>
        </w:rPr>
        <w:t>Tomar en cuenta en el menú, que los días domingos o una vez a la semana (previa coordinación con los especialistas) ya sea en el almuerzo o cena se deberá realizar un Churrasco o comida especial.</w:t>
      </w:r>
    </w:p>
    <w:p w:rsidR="003E33DC" w:rsidRDefault="003E33DC" w:rsidP="003E33DC">
      <w:pPr>
        <w:pStyle w:val="Prrafodelista"/>
        <w:numPr>
          <w:ilvl w:val="0"/>
          <w:numId w:val="46"/>
        </w:numPr>
        <w:spacing w:after="0" w:line="240" w:lineRule="auto"/>
        <w:contextualSpacing w:val="0"/>
        <w:jc w:val="both"/>
        <w:rPr>
          <w:color w:val="1F497D"/>
        </w:rPr>
      </w:pPr>
      <w:r>
        <w:rPr>
          <w:color w:val="1F497D"/>
        </w:rPr>
        <w:t>Se deberá considerar en el menú de cada 21 días, la inclusión y elaboración de carne de pescado.</w:t>
      </w:r>
    </w:p>
    <w:p w:rsidR="003E33DC" w:rsidRDefault="003E33DC" w:rsidP="003E33DC">
      <w:pPr>
        <w:pStyle w:val="Prrafodelista"/>
        <w:numPr>
          <w:ilvl w:val="0"/>
          <w:numId w:val="46"/>
        </w:numPr>
        <w:spacing w:after="0" w:line="240" w:lineRule="auto"/>
        <w:contextualSpacing w:val="0"/>
        <w:jc w:val="both"/>
        <w:rPr>
          <w:color w:val="1F497D"/>
        </w:rPr>
      </w:pPr>
      <w:r>
        <w:rPr>
          <w:color w:val="1F497D"/>
        </w:rPr>
        <w:t>En sitios donde no se cuente con servicio de alimentación y solo se cuente con personal de apoyo, el adjudicatario deberá proveer agua en sifón.</w:t>
      </w:r>
    </w:p>
    <w:p w:rsidR="003E33DC" w:rsidRDefault="003E33DC" w:rsidP="003E33DC">
      <w:pPr>
        <w:jc w:val="both"/>
        <w:rPr>
          <w:color w:val="1F497D"/>
        </w:rPr>
      </w:pPr>
    </w:p>
    <w:p w:rsidR="003E33DC" w:rsidRDefault="003E33DC" w:rsidP="003E33DC">
      <w:pPr>
        <w:jc w:val="both"/>
        <w:rPr>
          <w:b/>
          <w:bCs/>
          <w:color w:val="1F497D"/>
          <w:u w:val="single"/>
        </w:rPr>
      </w:pPr>
      <w:r>
        <w:rPr>
          <w:b/>
          <w:bCs/>
          <w:color w:val="1F497D"/>
          <w:u w:val="single"/>
        </w:rPr>
        <w:t>Debe decir:</w:t>
      </w:r>
    </w:p>
    <w:p w:rsidR="003E33DC" w:rsidRDefault="003E33DC" w:rsidP="003E33DC">
      <w:pPr>
        <w:jc w:val="both"/>
        <w:rPr>
          <w:color w:val="1F497D"/>
        </w:rPr>
      </w:pPr>
      <w:r>
        <w:rPr>
          <w:color w:val="1F497D"/>
        </w:rPr>
        <w:t xml:space="preserve">El adjudicatario deberá incluir la provisión de botellones de agua tratada en sifones, misma que será utilizada para la preparación de todos los alimentos, refrescos y consumo de todo el personal presente en la estación. Deberá mantener un stock suficiente de botellones de agua. </w:t>
      </w:r>
    </w:p>
    <w:p w:rsidR="003E33DC" w:rsidRDefault="003E33DC" w:rsidP="003E33DC">
      <w:pPr>
        <w:jc w:val="both"/>
        <w:rPr>
          <w:color w:val="1F497D"/>
        </w:rPr>
      </w:pPr>
      <w:r>
        <w:rPr>
          <w:color w:val="1F497D"/>
        </w:rPr>
        <w:t>En cada provisión de víveres, el adjudicatario deberá presentar los certificados de sanidad en lo que respecta a cualquier tipo de carnes, así como de los productos envasados de todo tipo, los cuales además deberán tener fecha de vencimiento vigente.</w:t>
      </w:r>
    </w:p>
    <w:p w:rsidR="003E33DC" w:rsidRDefault="003E33DC" w:rsidP="003E33DC">
      <w:pPr>
        <w:jc w:val="both"/>
        <w:rPr>
          <w:color w:val="1F497D"/>
        </w:rPr>
      </w:pPr>
      <w:r>
        <w:rPr>
          <w:color w:val="1F497D"/>
        </w:rPr>
        <w:t xml:space="preserve">El adjudicatario deberá disponer de instructivos sobre lavado de verduras, frutas, utensilios, menaje, equipos, higiene personal, superficies de trabajo, desinfección con amonio cuaternario, etc. Los mismos que deberán estar dispuestos en un lugar visible para el </w:t>
      </w:r>
      <w:r>
        <w:rPr>
          <w:color w:val="1F497D"/>
        </w:rPr>
        <w:lastRenderedPageBreak/>
        <w:t>personal que lo utilice, estos instructivos deberán contar con las indicaciones necesarias de acuerdo al procedimiento SAPIA y Manual para Contratistas.</w:t>
      </w:r>
    </w:p>
    <w:p w:rsidR="003E33DC" w:rsidRDefault="003E33DC" w:rsidP="003E33DC">
      <w:pPr>
        <w:jc w:val="both"/>
        <w:rPr>
          <w:color w:val="1F497D"/>
        </w:rPr>
      </w:pPr>
      <w:r>
        <w:rPr>
          <w:color w:val="1F497D"/>
        </w:rPr>
        <w:t>El adjudicatario deberá proveer un instructivo para el etiquetado de los alimentos que sean elaborados en la estación, donde se indique el tiempo de duración de cada alimento, así mismo las herramientas y materiales necesarios para que el personal de cocina pueda etiquetar los alimentos.</w:t>
      </w:r>
    </w:p>
    <w:p w:rsidR="003E33DC" w:rsidRDefault="003E33DC" w:rsidP="003E33DC">
      <w:pPr>
        <w:jc w:val="both"/>
        <w:rPr>
          <w:color w:val="1F497D"/>
        </w:rPr>
      </w:pPr>
      <w:r>
        <w:rPr>
          <w:color w:val="1F497D"/>
        </w:rPr>
        <w:t>Se deberá colocar un dosificador con pedestal con alcohol en gel u otro tipo de mecanismo en la entrada del comedor de forma visible y llamativo, para uso de los comensales y un dosificador de jabón líquido yodado dentro de la cocina para el lavado de mano del cocinero, copero y/o ayudante de cocina.</w:t>
      </w:r>
    </w:p>
    <w:p w:rsidR="003E33DC" w:rsidRDefault="003E33DC" w:rsidP="003E33DC">
      <w:pPr>
        <w:jc w:val="both"/>
        <w:rPr>
          <w:color w:val="1F497D"/>
        </w:rPr>
      </w:pPr>
      <w:r>
        <w:rPr>
          <w:color w:val="1F497D"/>
        </w:rPr>
        <w:t>El consumo consistirá básicamente en:</w:t>
      </w:r>
    </w:p>
    <w:p w:rsidR="003E33DC" w:rsidRDefault="003E33DC" w:rsidP="003E33DC">
      <w:pPr>
        <w:pStyle w:val="Prrafodelista"/>
        <w:numPr>
          <w:ilvl w:val="0"/>
          <w:numId w:val="46"/>
        </w:numPr>
        <w:spacing w:after="0" w:line="240" w:lineRule="auto"/>
        <w:contextualSpacing w:val="0"/>
        <w:jc w:val="both"/>
        <w:rPr>
          <w:color w:val="1F497D"/>
        </w:rPr>
      </w:pPr>
      <w:r>
        <w:rPr>
          <w:color w:val="1F497D"/>
        </w:rPr>
        <w:t xml:space="preserve">DESAYUNO; contempla la provisión de café, té, mate, leche, yogurt, jugos de frutas, zumos de frutas y/o verduras, licuados con o sin leche de frutas y/o verduras, variedades de pan elaborados día por medio, queso, mantequilla, mermelada, mortadela, jamón, pate, miel de abeja, etc. En esta ración alimenticia, se debe dar la opción de saladito con sus acompañamientos, entre estos pueden ser: Carne res, pollo, huevo, hígado revuelto, etc. </w:t>
      </w:r>
    </w:p>
    <w:p w:rsidR="003E33DC" w:rsidRDefault="003E33DC" w:rsidP="003E33DC">
      <w:pPr>
        <w:pStyle w:val="Prrafodelista"/>
        <w:numPr>
          <w:ilvl w:val="0"/>
          <w:numId w:val="46"/>
        </w:numPr>
        <w:spacing w:after="0" w:line="240" w:lineRule="auto"/>
        <w:contextualSpacing w:val="0"/>
        <w:jc w:val="both"/>
        <w:rPr>
          <w:color w:val="1F497D"/>
        </w:rPr>
      </w:pPr>
      <w:r>
        <w:rPr>
          <w:color w:val="1F497D"/>
        </w:rPr>
        <w:t xml:space="preserve">ALMUERZO; contempla una variedad de sopa elaborada (no se permite de sobre), dos variedades de segundos con sus guarniciones y ensalada, postre y bebidas (refrescos naturales elaborados y/o gaseosas) </w:t>
      </w:r>
    </w:p>
    <w:p w:rsidR="003E33DC" w:rsidRDefault="003E33DC" w:rsidP="003E33DC">
      <w:pPr>
        <w:pStyle w:val="Prrafodelista"/>
        <w:numPr>
          <w:ilvl w:val="0"/>
          <w:numId w:val="46"/>
        </w:numPr>
        <w:spacing w:after="0" w:line="240" w:lineRule="auto"/>
        <w:contextualSpacing w:val="0"/>
        <w:jc w:val="both"/>
        <w:rPr>
          <w:color w:val="1F497D"/>
        </w:rPr>
      </w:pPr>
      <w:r>
        <w:rPr>
          <w:color w:val="1F497D"/>
        </w:rPr>
        <w:t>TE SIESTA, repostería (horneados, tortas, sándwich, pizzas, empanadas de carne de res, pollo, queso, etc.), bebida (jugos de fruta, zumos, batidos, te, café, mate, etc.).</w:t>
      </w:r>
    </w:p>
    <w:p w:rsidR="003E33DC" w:rsidRDefault="003E33DC" w:rsidP="003E33DC">
      <w:pPr>
        <w:pStyle w:val="Prrafodelista"/>
        <w:numPr>
          <w:ilvl w:val="0"/>
          <w:numId w:val="46"/>
        </w:numPr>
        <w:spacing w:after="0" w:line="240" w:lineRule="auto"/>
        <w:contextualSpacing w:val="0"/>
        <w:jc w:val="both"/>
        <w:rPr>
          <w:color w:val="1F497D"/>
        </w:rPr>
      </w:pPr>
      <w:r>
        <w:rPr>
          <w:color w:val="1F497D"/>
        </w:rPr>
        <w:t xml:space="preserve">CENA, contempla una variedad de sopa elaborada (no se permite de sobre), una variedad de segundo con sus guarniciones y ensalada, postre y bebidas (refrescos naturales elaborados y/o gaseosas). </w:t>
      </w:r>
    </w:p>
    <w:p w:rsidR="003E33DC" w:rsidRDefault="003E33DC" w:rsidP="003E33DC">
      <w:pPr>
        <w:jc w:val="both"/>
        <w:rPr>
          <w:color w:val="1F497D"/>
        </w:rPr>
      </w:pPr>
    </w:p>
    <w:p w:rsidR="003E33DC" w:rsidRDefault="003E33DC" w:rsidP="003E33DC">
      <w:pPr>
        <w:jc w:val="both"/>
        <w:rPr>
          <w:color w:val="1F497D"/>
        </w:rPr>
      </w:pPr>
      <w:r>
        <w:rPr>
          <w:color w:val="1F497D"/>
        </w:rPr>
        <w:t>El adjudicatario deberá:</w:t>
      </w:r>
    </w:p>
    <w:p w:rsidR="003E33DC" w:rsidRDefault="003E33DC" w:rsidP="003E33DC">
      <w:pPr>
        <w:jc w:val="both"/>
        <w:rPr>
          <w:color w:val="1F497D"/>
        </w:rPr>
      </w:pPr>
    </w:p>
    <w:p w:rsidR="003E33DC" w:rsidRDefault="003E33DC" w:rsidP="003E33DC">
      <w:pPr>
        <w:pStyle w:val="Prrafodelista"/>
        <w:numPr>
          <w:ilvl w:val="0"/>
          <w:numId w:val="47"/>
        </w:numPr>
        <w:spacing w:after="0" w:line="240" w:lineRule="auto"/>
        <w:contextualSpacing w:val="0"/>
        <w:jc w:val="both"/>
        <w:rPr>
          <w:color w:val="1F497D"/>
        </w:rPr>
      </w:pPr>
      <w:r>
        <w:rPr>
          <w:color w:val="1F497D"/>
        </w:rPr>
        <w:t>Cumplir con el menú definido por los operadores de la estación (este podrá ser modificado previa aprobación de los operadores de turno, el cual deberá ser variado en el uso de carnes y vegetales). La aprobación del menú se realizará hasta los 3 días iniciales de cada cambio de turno de operadores.</w:t>
      </w:r>
    </w:p>
    <w:p w:rsidR="003E33DC" w:rsidRDefault="003E33DC" w:rsidP="003E33DC">
      <w:pPr>
        <w:pStyle w:val="Prrafodelista"/>
        <w:numPr>
          <w:ilvl w:val="0"/>
          <w:numId w:val="47"/>
        </w:numPr>
        <w:spacing w:after="0" w:line="240" w:lineRule="auto"/>
        <w:contextualSpacing w:val="0"/>
        <w:jc w:val="both"/>
        <w:rPr>
          <w:color w:val="1F497D"/>
        </w:rPr>
      </w:pPr>
      <w:r>
        <w:rPr>
          <w:color w:val="1F497D"/>
        </w:rPr>
        <w:t xml:space="preserve">Proveer para la sala de control y comedor, agua en sifón (fría y caliente), variedad de frutas y servicio de cafetería (té, café, mates, leche en polvo, </w:t>
      </w:r>
      <w:proofErr w:type="spellStart"/>
      <w:r>
        <w:rPr>
          <w:color w:val="1F497D"/>
        </w:rPr>
        <w:t>toddy</w:t>
      </w:r>
      <w:proofErr w:type="spellEnd"/>
      <w:r>
        <w:rPr>
          <w:color w:val="1F497D"/>
        </w:rPr>
        <w:t xml:space="preserve">, </w:t>
      </w:r>
      <w:proofErr w:type="spellStart"/>
      <w:r>
        <w:rPr>
          <w:color w:val="1F497D"/>
        </w:rPr>
        <w:t>estevia</w:t>
      </w:r>
      <w:proofErr w:type="spellEnd"/>
      <w:r>
        <w:rPr>
          <w:color w:val="1F497D"/>
        </w:rPr>
        <w:t xml:space="preserve"> o edulcorante, servilletas, entre otros). </w:t>
      </w:r>
    </w:p>
    <w:p w:rsidR="003E33DC" w:rsidRDefault="003E33DC" w:rsidP="003E33DC">
      <w:pPr>
        <w:pStyle w:val="Prrafodelista"/>
        <w:numPr>
          <w:ilvl w:val="0"/>
          <w:numId w:val="47"/>
        </w:numPr>
        <w:spacing w:after="0" w:line="240" w:lineRule="auto"/>
        <w:contextualSpacing w:val="0"/>
        <w:jc w:val="both"/>
        <w:rPr>
          <w:color w:val="1F497D"/>
        </w:rPr>
      </w:pPr>
      <w:r>
        <w:rPr>
          <w:color w:val="1F497D"/>
        </w:rPr>
        <w:t>Excepcionalmente preparar raciones alimenticias en base a dietas especiales para los trabajadores de GTB, y visitas autorizadas, que requieran por salud una alimentación diferente al menú establecido, esto es sin costo adicional al servicio prestado, previa presentación de recomendación médica del Jefe 2 de Salud y Seguridad de GTB o prescripción médica de algún otro médico aprobado y revisado por el Jefe 2 de Salud y Seguridad de GTB.</w:t>
      </w:r>
    </w:p>
    <w:p w:rsidR="003E33DC" w:rsidRDefault="003E33DC" w:rsidP="003E33DC">
      <w:pPr>
        <w:pStyle w:val="Prrafodelista"/>
        <w:numPr>
          <w:ilvl w:val="0"/>
          <w:numId w:val="47"/>
        </w:numPr>
        <w:spacing w:after="0" w:line="240" w:lineRule="auto"/>
        <w:contextualSpacing w:val="0"/>
        <w:jc w:val="both"/>
        <w:rPr>
          <w:color w:val="1F497D"/>
        </w:rPr>
      </w:pPr>
      <w:r>
        <w:rPr>
          <w:color w:val="1F497D"/>
        </w:rPr>
        <w:t>Tomar en cuenta en el menú, que los días domingos o una vez a la semana (previa coordinación con los especialistas) ya sea en el almuerzo o cena se deberá realizar un Churrasco o comida especial.</w:t>
      </w:r>
    </w:p>
    <w:p w:rsidR="003E33DC" w:rsidRDefault="003E33DC" w:rsidP="003E33DC">
      <w:pPr>
        <w:pStyle w:val="Prrafodelista"/>
        <w:numPr>
          <w:ilvl w:val="0"/>
          <w:numId w:val="47"/>
        </w:numPr>
        <w:spacing w:after="0" w:line="240" w:lineRule="auto"/>
        <w:contextualSpacing w:val="0"/>
        <w:jc w:val="both"/>
        <w:rPr>
          <w:color w:val="1F497D"/>
        </w:rPr>
      </w:pPr>
      <w:r>
        <w:rPr>
          <w:color w:val="1F497D"/>
        </w:rPr>
        <w:lastRenderedPageBreak/>
        <w:t>Se deberá considerar en el menú de cada 21 días, la inclusión y elaboración de carne de pescado.</w:t>
      </w:r>
    </w:p>
    <w:p w:rsidR="003E33DC" w:rsidRDefault="003E33DC" w:rsidP="003E33DC">
      <w:pPr>
        <w:pStyle w:val="Prrafodelista"/>
        <w:numPr>
          <w:ilvl w:val="0"/>
          <w:numId w:val="47"/>
        </w:numPr>
        <w:spacing w:after="0" w:line="240" w:lineRule="auto"/>
        <w:contextualSpacing w:val="0"/>
        <w:jc w:val="both"/>
        <w:rPr>
          <w:color w:val="1F497D"/>
        </w:rPr>
      </w:pPr>
      <w:r>
        <w:rPr>
          <w:color w:val="1F497D"/>
        </w:rPr>
        <w:t>En sitios donde no se cuente con servicio de alimentación y solo se cuente con personal de apoyo, el adjudicatario deberá proveer agua en sifón.</w:t>
      </w:r>
    </w:p>
    <w:p w:rsidR="003E33DC" w:rsidRPr="003E33DC" w:rsidRDefault="003E33DC" w:rsidP="003E33DC">
      <w:pPr>
        <w:pStyle w:val="Prrafodelista"/>
        <w:numPr>
          <w:ilvl w:val="0"/>
          <w:numId w:val="47"/>
        </w:numPr>
        <w:spacing w:after="0" w:line="240" w:lineRule="auto"/>
        <w:contextualSpacing w:val="0"/>
        <w:jc w:val="both"/>
        <w:rPr>
          <w:b/>
          <w:bCs/>
          <w:color w:val="1F497D"/>
          <w:highlight w:val="yellow"/>
        </w:rPr>
      </w:pPr>
      <w:r w:rsidRPr="003E33DC">
        <w:rPr>
          <w:b/>
          <w:bCs/>
          <w:color w:val="1F497D"/>
          <w:highlight w:val="yellow"/>
        </w:rPr>
        <w:t xml:space="preserve">Incluir la provisión de 2 contenedores por estación de medición (Río Grande y Mutún), mismos que serán parte del equipamiento requerido para almacenaje de víveres y preparación de comidas. </w:t>
      </w:r>
    </w:p>
    <w:p w:rsidR="003E33DC" w:rsidRPr="003E33DC" w:rsidRDefault="003E33DC" w:rsidP="003E33DC">
      <w:pPr>
        <w:pStyle w:val="Prrafodelista"/>
        <w:numPr>
          <w:ilvl w:val="0"/>
          <w:numId w:val="47"/>
        </w:numPr>
        <w:spacing w:after="0" w:line="240" w:lineRule="auto"/>
        <w:contextualSpacing w:val="0"/>
        <w:jc w:val="both"/>
        <w:rPr>
          <w:b/>
          <w:bCs/>
          <w:color w:val="1F497D"/>
          <w:highlight w:val="yellow"/>
        </w:rPr>
      </w:pPr>
      <w:r w:rsidRPr="003E33DC">
        <w:rPr>
          <w:b/>
          <w:bCs/>
          <w:color w:val="1F497D"/>
          <w:highlight w:val="yellow"/>
        </w:rPr>
        <w:t xml:space="preserve">Hacer uso de los ambientes destinados al almacenaje de víveres y preparación de comidas, en las Estaciones de Compresión de </w:t>
      </w:r>
      <w:proofErr w:type="spellStart"/>
      <w:r w:rsidRPr="003E33DC">
        <w:rPr>
          <w:b/>
          <w:bCs/>
          <w:color w:val="1F497D"/>
          <w:highlight w:val="yellow"/>
        </w:rPr>
        <w:t>Izozog</w:t>
      </w:r>
      <w:proofErr w:type="spellEnd"/>
      <w:r w:rsidRPr="003E33DC">
        <w:rPr>
          <w:b/>
          <w:bCs/>
          <w:color w:val="1F497D"/>
          <w:highlight w:val="yellow"/>
        </w:rPr>
        <w:t xml:space="preserve">, Roboré, Chiquitos y </w:t>
      </w:r>
      <w:proofErr w:type="spellStart"/>
      <w:r w:rsidRPr="003E33DC">
        <w:rPr>
          <w:b/>
          <w:bCs/>
          <w:color w:val="1F497D"/>
          <w:highlight w:val="yellow"/>
        </w:rPr>
        <w:t>Yacuses</w:t>
      </w:r>
      <w:proofErr w:type="spellEnd"/>
      <w:r w:rsidRPr="003E33DC">
        <w:rPr>
          <w:b/>
          <w:bCs/>
          <w:color w:val="1F497D"/>
          <w:highlight w:val="yellow"/>
        </w:rPr>
        <w:t>; ya sea con el fin de brindar el servicio (Estaciones operativas) y/o con el fin de atender las necesidades de su personal (Estaciones preservadas).</w:t>
      </w:r>
    </w:p>
    <w:p w:rsidR="003E33DC" w:rsidRDefault="003E33DC" w:rsidP="003E33DC">
      <w:pPr>
        <w:jc w:val="both"/>
        <w:rPr>
          <w:b/>
          <w:bCs/>
          <w:color w:val="1F497D"/>
        </w:rPr>
      </w:pPr>
      <w:bookmarkStart w:id="0" w:name="_GoBack"/>
      <w:bookmarkEnd w:id="0"/>
    </w:p>
    <w:p w:rsidR="003E33DC" w:rsidRDefault="003E33DC" w:rsidP="003E33DC">
      <w:pPr>
        <w:jc w:val="both"/>
        <w:rPr>
          <w:b/>
          <w:bCs/>
          <w:color w:val="1F497D"/>
          <w:u w:val="single"/>
        </w:rPr>
      </w:pPr>
      <w:r>
        <w:rPr>
          <w:b/>
          <w:bCs/>
          <w:color w:val="1F497D"/>
          <w:u w:val="single"/>
        </w:rPr>
        <w:t>TÉRMINOS DE REFERENCIA</w:t>
      </w:r>
    </w:p>
    <w:p w:rsidR="003E33DC" w:rsidRDefault="003E33DC" w:rsidP="003E33DC">
      <w:pPr>
        <w:jc w:val="both"/>
        <w:rPr>
          <w:color w:val="1F497D"/>
        </w:rPr>
      </w:pPr>
      <w:r>
        <w:rPr>
          <w:color w:val="1F497D"/>
        </w:rPr>
        <w:t xml:space="preserve">Punto </w:t>
      </w:r>
      <w:proofErr w:type="gramStart"/>
      <w:r>
        <w:rPr>
          <w:color w:val="1F497D"/>
        </w:rPr>
        <w:t>9 .</w:t>
      </w:r>
      <w:proofErr w:type="gramEnd"/>
      <w:r>
        <w:rPr>
          <w:color w:val="1F497D"/>
        </w:rPr>
        <w:t xml:space="preserve"> OBSERVACIONES Y RECOMENDACIONES GENERALES</w:t>
      </w:r>
    </w:p>
    <w:p w:rsidR="003E33DC" w:rsidRDefault="003E33DC" w:rsidP="003E33DC">
      <w:pPr>
        <w:jc w:val="both"/>
        <w:rPr>
          <w:b/>
          <w:bCs/>
          <w:color w:val="1F497D"/>
          <w:u w:val="single"/>
        </w:rPr>
      </w:pPr>
      <w:r>
        <w:rPr>
          <w:b/>
          <w:bCs/>
          <w:color w:val="1F497D"/>
          <w:u w:val="single"/>
        </w:rPr>
        <w:t>Donde dice:</w:t>
      </w:r>
    </w:p>
    <w:p w:rsidR="003E33DC" w:rsidRDefault="003E33DC" w:rsidP="003E33DC">
      <w:pPr>
        <w:jc w:val="both"/>
        <w:rPr>
          <w:color w:val="1F497D"/>
        </w:rPr>
      </w:pPr>
      <w:r>
        <w:rPr>
          <w:color w:val="1F497D"/>
        </w:rPr>
        <w:t>El adjudicatario deberá, elaborar la planilla resumen de consumo, planilla de consumo por persona, planilla de asistencia de personal contratista y acta de evaluación del servicio de catering, en forma mensual y hacerla aprobar con los operadores (estos documentos forman parte de la pre-factura).</w:t>
      </w:r>
    </w:p>
    <w:p w:rsidR="003E33DC" w:rsidRDefault="003E33DC" w:rsidP="003E33DC">
      <w:pPr>
        <w:jc w:val="both"/>
        <w:rPr>
          <w:color w:val="1F497D"/>
        </w:rPr>
      </w:pPr>
      <w:r>
        <w:rPr>
          <w:color w:val="1F497D"/>
        </w:rPr>
        <w:t>GTB asumirá con la sola presentación de su propuesta técnica y económica que el proponente tiene pleno conocimiento del presente documento y que conoce, la magnitud de las superficies y número de ambientes y personal objeto del servicio requerido, no existiendo la posibilidad de reclamo posterior alguno; para esto, las empresas proponentes deberán visitar la estación antes de presentar su propuesta, previa coordinación con GTB, misma que tiene el objetivo de que el proponente conozca las instalaciones objeto de este servicio y pueda hacer todas sus consultas para preparar una estructura de costos adecuada.</w:t>
      </w:r>
    </w:p>
    <w:p w:rsidR="003E33DC" w:rsidRDefault="003E33DC" w:rsidP="003E33DC">
      <w:pPr>
        <w:jc w:val="both"/>
        <w:rPr>
          <w:color w:val="1F497D"/>
        </w:rPr>
      </w:pPr>
      <w:r>
        <w:rPr>
          <w:color w:val="1F497D"/>
        </w:rPr>
        <w:t>GTB, proporcionará energía eléctrica regulada 220V 60Hz, agua no potable, gas natural, ropa de cama y baño (sábanas, frazadas, edredones, almohadas, colchones, toallas) para trabajadores de GTB, y visitas autorizadas.</w:t>
      </w:r>
    </w:p>
    <w:p w:rsidR="003E33DC" w:rsidRDefault="003E33DC" w:rsidP="003E33DC">
      <w:pPr>
        <w:jc w:val="both"/>
        <w:rPr>
          <w:color w:val="1F497D"/>
        </w:rPr>
      </w:pPr>
      <w:r>
        <w:rPr>
          <w:color w:val="1F497D"/>
        </w:rPr>
        <w:t>GTB, proporcionará el equipamiento básico de cocina, heladeras, dispensadores de agua y bebidas frescas, mesas de comedor. En caso que el equipamiento no fuera suficiente, observado en la visita de proponentes a la estación, la empresa proponente deberá prever en su oferta de servicios la provisión de los equipos y menajes faltantes.</w:t>
      </w:r>
    </w:p>
    <w:p w:rsidR="003E33DC" w:rsidRDefault="003E33DC" w:rsidP="003E33DC">
      <w:pPr>
        <w:jc w:val="both"/>
        <w:rPr>
          <w:color w:val="1F497D"/>
        </w:rPr>
      </w:pPr>
      <w:r>
        <w:rPr>
          <w:color w:val="1F497D"/>
        </w:rPr>
        <w:t xml:space="preserve">Es responsabilidad del adjudicatario presentar su pre-factura antes del 5 del mes siguiente, la cual deberá estar con los siguientes respaldos: </w:t>
      </w:r>
    </w:p>
    <w:p w:rsidR="003E33DC" w:rsidRDefault="003E33DC" w:rsidP="003E33DC">
      <w:pPr>
        <w:pStyle w:val="Prrafodelista"/>
        <w:numPr>
          <w:ilvl w:val="0"/>
          <w:numId w:val="46"/>
        </w:numPr>
        <w:spacing w:after="0" w:line="240" w:lineRule="auto"/>
        <w:contextualSpacing w:val="0"/>
        <w:jc w:val="both"/>
        <w:rPr>
          <w:color w:val="1F497D"/>
        </w:rPr>
      </w:pPr>
      <w:r>
        <w:rPr>
          <w:color w:val="1F497D"/>
        </w:rPr>
        <w:t>Planilla resumen de consumo. (Impresa y aprobada por ambas partes).</w:t>
      </w:r>
    </w:p>
    <w:p w:rsidR="003E33DC" w:rsidRDefault="003E33DC" w:rsidP="003E33DC">
      <w:pPr>
        <w:pStyle w:val="Prrafodelista"/>
        <w:numPr>
          <w:ilvl w:val="0"/>
          <w:numId w:val="46"/>
        </w:numPr>
        <w:spacing w:after="0" w:line="240" w:lineRule="auto"/>
        <w:contextualSpacing w:val="0"/>
        <w:jc w:val="both"/>
        <w:rPr>
          <w:color w:val="1F497D"/>
        </w:rPr>
      </w:pPr>
      <w:r>
        <w:rPr>
          <w:color w:val="1F497D"/>
        </w:rPr>
        <w:t>Planilla de consumo por día. (Impresa y aprobada por ambas partes).</w:t>
      </w:r>
    </w:p>
    <w:p w:rsidR="003E33DC" w:rsidRDefault="003E33DC" w:rsidP="003E33DC">
      <w:pPr>
        <w:pStyle w:val="Prrafodelista"/>
        <w:numPr>
          <w:ilvl w:val="0"/>
          <w:numId w:val="46"/>
        </w:numPr>
        <w:spacing w:after="0" w:line="240" w:lineRule="auto"/>
        <w:contextualSpacing w:val="0"/>
        <w:jc w:val="both"/>
        <w:rPr>
          <w:color w:val="1F497D"/>
        </w:rPr>
      </w:pPr>
      <w:r>
        <w:rPr>
          <w:color w:val="1F497D"/>
        </w:rPr>
        <w:t>Planilla de consumo por persona. (Impresa y aprobada por ambas partes).</w:t>
      </w:r>
    </w:p>
    <w:p w:rsidR="003E33DC" w:rsidRDefault="003E33DC" w:rsidP="003E33DC">
      <w:pPr>
        <w:pStyle w:val="Prrafodelista"/>
        <w:numPr>
          <w:ilvl w:val="0"/>
          <w:numId w:val="46"/>
        </w:numPr>
        <w:spacing w:after="0" w:line="240" w:lineRule="auto"/>
        <w:contextualSpacing w:val="0"/>
        <w:jc w:val="both"/>
        <w:rPr>
          <w:color w:val="1F497D"/>
        </w:rPr>
      </w:pPr>
      <w:r>
        <w:rPr>
          <w:color w:val="1F497D"/>
        </w:rPr>
        <w:t>Acta de evaluación de servicio. (Impresa y aprobada por ambas partes).</w:t>
      </w:r>
    </w:p>
    <w:p w:rsidR="003E33DC" w:rsidRDefault="003E33DC" w:rsidP="003E33DC">
      <w:pPr>
        <w:pStyle w:val="Prrafodelista"/>
        <w:numPr>
          <w:ilvl w:val="0"/>
          <w:numId w:val="46"/>
        </w:numPr>
        <w:spacing w:after="0" w:line="240" w:lineRule="auto"/>
        <w:contextualSpacing w:val="0"/>
        <w:jc w:val="both"/>
        <w:rPr>
          <w:color w:val="1F497D"/>
        </w:rPr>
      </w:pPr>
      <w:r>
        <w:rPr>
          <w:color w:val="1F497D"/>
        </w:rPr>
        <w:t>Planilla de asistencia de personal (Impresa y aprobada por ambas partes).</w:t>
      </w:r>
    </w:p>
    <w:p w:rsidR="003E33DC" w:rsidRDefault="003E33DC" w:rsidP="003E33DC">
      <w:pPr>
        <w:pStyle w:val="Prrafodelista"/>
        <w:numPr>
          <w:ilvl w:val="0"/>
          <w:numId w:val="46"/>
        </w:numPr>
        <w:spacing w:after="0" w:line="240" w:lineRule="auto"/>
        <w:contextualSpacing w:val="0"/>
        <w:jc w:val="both"/>
        <w:rPr>
          <w:color w:val="1F497D"/>
        </w:rPr>
      </w:pPr>
      <w:r>
        <w:rPr>
          <w:color w:val="1F497D"/>
        </w:rPr>
        <w:t>Planilla de pago de salario (del mes que se quiere facturar).</w:t>
      </w:r>
    </w:p>
    <w:p w:rsidR="003E33DC" w:rsidRDefault="003E33DC" w:rsidP="003E33DC">
      <w:pPr>
        <w:pStyle w:val="Prrafodelista"/>
        <w:numPr>
          <w:ilvl w:val="0"/>
          <w:numId w:val="46"/>
        </w:numPr>
        <w:spacing w:after="0" w:line="240" w:lineRule="auto"/>
        <w:contextualSpacing w:val="0"/>
        <w:jc w:val="both"/>
        <w:rPr>
          <w:color w:val="1F497D"/>
        </w:rPr>
      </w:pPr>
      <w:r>
        <w:rPr>
          <w:color w:val="1F497D"/>
        </w:rPr>
        <w:t>Planilla de pago de los aportes mensuales a la AFP (del último mes facturado).</w:t>
      </w:r>
    </w:p>
    <w:p w:rsidR="003E33DC" w:rsidRDefault="003E33DC" w:rsidP="003E33DC">
      <w:pPr>
        <w:pStyle w:val="Prrafodelista"/>
        <w:numPr>
          <w:ilvl w:val="0"/>
          <w:numId w:val="46"/>
        </w:numPr>
        <w:spacing w:after="0" w:line="240" w:lineRule="auto"/>
        <w:contextualSpacing w:val="0"/>
        <w:jc w:val="both"/>
        <w:rPr>
          <w:color w:val="1F497D"/>
        </w:rPr>
      </w:pPr>
      <w:r>
        <w:rPr>
          <w:color w:val="1F497D"/>
        </w:rPr>
        <w:t>Planilla de pago a la caja de salud (del último mes facturado).</w:t>
      </w:r>
    </w:p>
    <w:p w:rsidR="003E33DC" w:rsidRDefault="003E33DC" w:rsidP="003E33DC">
      <w:pPr>
        <w:jc w:val="both"/>
        <w:rPr>
          <w:color w:val="1F497D"/>
        </w:rPr>
      </w:pPr>
      <w:r>
        <w:rPr>
          <w:color w:val="1F497D"/>
        </w:rPr>
        <w:lastRenderedPageBreak/>
        <w:t>En caso de remplazo de personal, el mismo deberá ser habilitado según requerimientos del Manual de Contratistas.</w:t>
      </w:r>
    </w:p>
    <w:p w:rsidR="003E33DC" w:rsidRDefault="003E33DC" w:rsidP="003E33DC">
      <w:pPr>
        <w:jc w:val="both"/>
        <w:rPr>
          <w:color w:val="1F497D"/>
        </w:rPr>
      </w:pPr>
      <w:r>
        <w:rPr>
          <w:color w:val="1F497D"/>
        </w:rPr>
        <w:t>Cabe aclarar, que en caso de que las planillas presentadas tengan algún error o no sean las originales, estas serán devueltas al adjudicatario para que sean corregidas y las vuelvan a presentar el mes siguiente.</w:t>
      </w:r>
    </w:p>
    <w:p w:rsidR="003E33DC" w:rsidRDefault="003E33DC" w:rsidP="003E33DC">
      <w:pPr>
        <w:jc w:val="both"/>
        <w:rPr>
          <w:color w:val="1F497D"/>
        </w:rPr>
      </w:pPr>
      <w:r>
        <w:rPr>
          <w:color w:val="1F497D"/>
        </w:rPr>
        <w:t>En caso que la presentación sea posterior al día indicado, la orden de facturación podrá ser emitida recién al mes siguiente y de ahí, recién contabilizar los 20 días hábiles para recibir el pago del servicio.</w:t>
      </w:r>
    </w:p>
    <w:p w:rsidR="003E33DC" w:rsidRDefault="003E33DC" w:rsidP="003E33DC">
      <w:pPr>
        <w:jc w:val="both"/>
        <w:rPr>
          <w:color w:val="1F497D"/>
        </w:rPr>
      </w:pPr>
    </w:p>
    <w:p w:rsidR="003E33DC" w:rsidRDefault="003E33DC" w:rsidP="003E33DC">
      <w:pPr>
        <w:jc w:val="both"/>
        <w:rPr>
          <w:b/>
          <w:bCs/>
          <w:color w:val="1F497D"/>
          <w:u w:val="single"/>
        </w:rPr>
      </w:pPr>
      <w:r>
        <w:rPr>
          <w:b/>
          <w:bCs/>
          <w:color w:val="1F497D"/>
          <w:u w:val="single"/>
        </w:rPr>
        <w:t>Debe decir:</w:t>
      </w:r>
    </w:p>
    <w:p w:rsidR="003E33DC" w:rsidRDefault="003E33DC" w:rsidP="003E33DC">
      <w:pPr>
        <w:jc w:val="both"/>
        <w:rPr>
          <w:color w:val="1F497D"/>
        </w:rPr>
      </w:pPr>
    </w:p>
    <w:p w:rsidR="003E33DC" w:rsidRDefault="003E33DC" w:rsidP="003E33DC">
      <w:pPr>
        <w:jc w:val="both"/>
        <w:rPr>
          <w:color w:val="1F497D"/>
        </w:rPr>
      </w:pPr>
      <w:r>
        <w:rPr>
          <w:color w:val="1F497D"/>
        </w:rPr>
        <w:t>El adjudicatario deberá, elaborar la planilla resumen de consumo, planilla de consumo por persona, planilla de asistencia de personal contratista y acta de evaluación del servicio de catering, en forma mensual y hacerla aprobar con los operadores (estos documentos forman parte de la pre-factura).</w:t>
      </w:r>
    </w:p>
    <w:p w:rsidR="003E33DC" w:rsidRDefault="003E33DC" w:rsidP="003E33DC">
      <w:pPr>
        <w:jc w:val="both"/>
        <w:rPr>
          <w:color w:val="1F497D"/>
        </w:rPr>
      </w:pPr>
      <w:r>
        <w:rPr>
          <w:color w:val="1F497D"/>
        </w:rPr>
        <w:t>GTB asumirá con la sola presentación de su propuesta técnica y económica que el proponente tiene pleno conocimiento del presente documento y que conoce, la magnitud de las superficies y número de ambientes y personal objeto del servicio requerido, no existiendo la posibilidad de reclamo posterior alguno; para esto, las empresas proponentes deberán visitar la estación antes de presentar su propuesta, previa coordinación con GTB, misma que tiene el objetivo de que el proponente conozca las instalaciones objeto de este servicio y pueda hacer todas sus consultas para preparar una estructura de costos adecuada.</w:t>
      </w:r>
    </w:p>
    <w:p w:rsidR="003E33DC" w:rsidRDefault="003E33DC" w:rsidP="003E33DC">
      <w:pPr>
        <w:jc w:val="both"/>
        <w:rPr>
          <w:color w:val="1F497D"/>
        </w:rPr>
      </w:pPr>
      <w:r>
        <w:rPr>
          <w:color w:val="1F497D"/>
        </w:rPr>
        <w:t>GTB, proporcionará energía eléctrica regulada 220V 60Hz, agua no potable, gas natural, ropa de cama y baño (sábanas, frazadas, edredones, almohadas, colchones, toallas) para trabajadores de GTB, y visitas autorizadas.</w:t>
      </w:r>
    </w:p>
    <w:p w:rsidR="003E33DC" w:rsidRDefault="003E33DC" w:rsidP="003E33DC">
      <w:pPr>
        <w:jc w:val="both"/>
        <w:rPr>
          <w:color w:val="1F497D"/>
        </w:rPr>
      </w:pPr>
      <w:r>
        <w:rPr>
          <w:color w:val="1F497D"/>
        </w:rPr>
        <w:t>GTB, proporcionará el equipamiento básico de cocina, heladeras, dispensadores de agua y bebidas frescas, mesas de comedor. En caso que el equipamiento no fuera suficiente, observado en la visita de proponentes a la estación, la empresa proponente deberá prever en su oferta de servicios la provisión de los equipos y menajes faltantes.</w:t>
      </w:r>
    </w:p>
    <w:p w:rsidR="003E33DC" w:rsidRDefault="003E33DC" w:rsidP="003E33DC">
      <w:pPr>
        <w:jc w:val="both"/>
        <w:rPr>
          <w:b/>
          <w:bCs/>
          <w:color w:val="1F497D"/>
        </w:rPr>
      </w:pPr>
      <w:r w:rsidRPr="003E33DC">
        <w:rPr>
          <w:b/>
          <w:bCs/>
          <w:color w:val="1F497D"/>
          <w:highlight w:val="yellow"/>
        </w:rPr>
        <w:t>GTB, proporcionará instalaciones destinadas al alojamiento del personal que ejecuta el servicio, en todas sus estaciones.</w:t>
      </w:r>
    </w:p>
    <w:p w:rsidR="003E33DC" w:rsidRDefault="003E33DC" w:rsidP="003E33DC">
      <w:pPr>
        <w:jc w:val="both"/>
        <w:rPr>
          <w:color w:val="1F497D"/>
        </w:rPr>
      </w:pPr>
      <w:r>
        <w:rPr>
          <w:color w:val="1F497D"/>
        </w:rPr>
        <w:t xml:space="preserve">Es responsabilidad del adjudicatario presentar su pre-factura antes del 5 del mes siguiente, la cual deberá estar con los siguientes respaldos: </w:t>
      </w:r>
    </w:p>
    <w:p w:rsidR="003E33DC" w:rsidRDefault="003E33DC" w:rsidP="003E33DC">
      <w:pPr>
        <w:pStyle w:val="Prrafodelista"/>
        <w:numPr>
          <w:ilvl w:val="0"/>
          <w:numId w:val="46"/>
        </w:numPr>
        <w:spacing w:after="0" w:line="240" w:lineRule="auto"/>
        <w:contextualSpacing w:val="0"/>
        <w:jc w:val="both"/>
        <w:rPr>
          <w:color w:val="1F497D"/>
        </w:rPr>
      </w:pPr>
      <w:r>
        <w:rPr>
          <w:color w:val="1F497D"/>
        </w:rPr>
        <w:t>Planilla resumen de consumo. (Impresa y aprobada por ambas partes).</w:t>
      </w:r>
    </w:p>
    <w:p w:rsidR="003E33DC" w:rsidRDefault="003E33DC" w:rsidP="003E33DC">
      <w:pPr>
        <w:pStyle w:val="Prrafodelista"/>
        <w:numPr>
          <w:ilvl w:val="0"/>
          <w:numId w:val="46"/>
        </w:numPr>
        <w:spacing w:after="0" w:line="240" w:lineRule="auto"/>
        <w:contextualSpacing w:val="0"/>
        <w:jc w:val="both"/>
        <w:rPr>
          <w:color w:val="1F497D"/>
        </w:rPr>
      </w:pPr>
      <w:r>
        <w:rPr>
          <w:color w:val="1F497D"/>
        </w:rPr>
        <w:t>Planilla de consumo por día. (Impresa y aprobada por ambas partes).</w:t>
      </w:r>
    </w:p>
    <w:p w:rsidR="003E33DC" w:rsidRDefault="003E33DC" w:rsidP="003E33DC">
      <w:pPr>
        <w:pStyle w:val="Prrafodelista"/>
        <w:numPr>
          <w:ilvl w:val="0"/>
          <w:numId w:val="46"/>
        </w:numPr>
        <w:spacing w:after="0" w:line="240" w:lineRule="auto"/>
        <w:contextualSpacing w:val="0"/>
        <w:jc w:val="both"/>
        <w:rPr>
          <w:color w:val="1F497D"/>
        </w:rPr>
      </w:pPr>
      <w:r>
        <w:rPr>
          <w:color w:val="1F497D"/>
        </w:rPr>
        <w:t>Planilla de consumo por persona. (Impresa y aprobada por ambas partes).</w:t>
      </w:r>
    </w:p>
    <w:p w:rsidR="003E33DC" w:rsidRDefault="003E33DC" w:rsidP="003E33DC">
      <w:pPr>
        <w:pStyle w:val="Prrafodelista"/>
        <w:numPr>
          <w:ilvl w:val="0"/>
          <w:numId w:val="46"/>
        </w:numPr>
        <w:spacing w:after="0" w:line="240" w:lineRule="auto"/>
        <w:contextualSpacing w:val="0"/>
        <w:jc w:val="both"/>
        <w:rPr>
          <w:color w:val="1F497D"/>
        </w:rPr>
      </w:pPr>
      <w:r>
        <w:rPr>
          <w:color w:val="1F497D"/>
        </w:rPr>
        <w:t>Acta de evaluación de servicio. (Impresa y aprobada por ambas partes).</w:t>
      </w:r>
    </w:p>
    <w:p w:rsidR="003E33DC" w:rsidRDefault="003E33DC" w:rsidP="003E33DC">
      <w:pPr>
        <w:pStyle w:val="Prrafodelista"/>
        <w:numPr>
          <w:ilvl w:val="0"/>
          <w:numId w:val="46"/>
        </w:numPr>
        <w:spacing w:after="0" w:line="240" w:lineRule="auto"/>
        <w:contextualSpacing w:val="0"/>
        <w:jc w:val="both"/>
        <w:rPr>
          <w:color w:val="1F497D"/>
        </w:rPr>
      </w:pPr>
      <w:r>
        <w:rPr>
          <w:color w:val="1F497D"/>
        </w:rPr>
        <w:t>Planilla de asistencia de personal (Impresa y aprobada por ambas partes).</w:t>
      </w:r>
    </w:p>
    <w:p w:rsidR="003E33DC" w:rsidRDefault="003E33DC" w:rsidP="003E33DC">
      <w:pPr>
        <w:pStyle w:val="Prrafodelista"/>
        <w:numPr>
          <w:ilvl w:val="0"/>
          <w:numId w:val="46"/>
        </w:numPr>
        <w:spacing w:after="0" w:line="240" w:lineRule="auto"/>
        <w:contextualSpacing w:val="0"/>
        <w:jc w:val="both"/>
        <w:rPr>
          <w:color w:val="1F497D"/>
        </w:rPr>
      </w:pPr>
      <w:r>
        <w:rPr>
          <w:color w:val="1F497D"/>
        </w:rPr>
        <w:t>Planilla de pago de salario (del mes que se quiere facturar).</w:t>
      </w:r>
    </w:p>
    <w:p w:rsidR="003E33DC" w:rsidRDefault="003E33DC" w:rsidP="003E33DC">
      <w:pPr>
        <w:pStyle w:val="Prrafodelista"/>
        <w:numPr>
          <w:ilvl w:val="0"/>
          <w:numId w:val="46"/>
        </w:numPr>
        <w:spacing w:after="0" w:line="240" w:lineRule="auto"/>
        <w:contextualSpacing w:val="0"/>
        <w:jc w:val="both"/>
        <w:rPr>
          <w:color w:val="1F497D"/>
        </w:rPr>
      </w:pPr>
      <w:r>
        <w:rPr>
          <w:color w:val="1F497D"/>
        </w:rPr>
        <w:t>Planilla de pago de los aportes mensuales a la AFP (del último mes facturado).</w:t>
      </w:r>
    </w:p>
    <w:p w:rsidR="003E33DC" w:rsidRDefault="003E33DC" w:rsidP="003E33DC">
      <w:pPr>
        <w:pStyle w:val="Prrafodelista"/>
        <w:numPr>
          <w:ilvl w:val="0"/>
          <w:numId w:val="46"/>
        </w:numPr>
        <w:spacing w:after="0" w:line="240" w:lineRule="auto"/>
        <w:contextualSpacing w:val="0"/>
        <w:jc w:val="both"/>
        <w:rPr>
          <w:color w:val="1F497D"/>
        </w:rPr>
      </w:pPr>
      <w:r>
        <w:rPr>
          <w:color w:val="1F497D"/>
        </w:rPr>
        <w:t>Planilla de pago a la caja de salud (del último mes facturado).</w:t>
      </w:r>
    </w:p>
    <w:p w:rsidR="003E33DC" w:rsidRDefault="003E33DC" w:rsidP="003E33DC">
      <w:pPr>
        <w:jc w:val="both"/>
        <w:rPr>
          <w:color w:val="1F497D"/>
        </w:rPr>
      </w:pPr>
      <w:r>
        <w:rPr>
          <w:color w:val="1F497D"/>
        </w:rPr>
        <w:t>En caso de remplazo de personal, el mismo deberá ser habilitado según requerimientos del Manual de Contratistas.</w:t>
      </w:r>
    </w:p>
    <w:p w:rsidR="003E33DC" w:rsidRDefault="003E33DC" w:rsidP="003E33DC">
      <w:pPr>
        <w:jc w:val="both"/>
        <w:rPr>
          <w:color w:val="1F497D"/>
        </w:rPr>
      </w:pPr>
      <w:r>
        <w:rPr>
          <w:color w:val="1F497D"/>
        </w:rPr>
        <w:lastRenderedPageBreak/>
        <w:t>Cabe aclarar, que en caso de que las planillas presentadas tengan algún error o no sean las originales, estas serán devueltas al adjudicatario para que sean corregidas y las vuelvan a presentar el mes siguiente.</w:t>
      </w:r>
    </w:p>
    <w:p w:rsidR="003E33DC" w:rsidRDefault="003E33DC" w:rsidP="003E33DC">
      <w:pPr>
        <w:jc w:val="both"/>
        <w:rPr>
          <w:color w:val="1F497D"/>
        </w:rPr>
      </w:pPr>
      <w:r>
        <w:rPr>
          <w:color w:val="1F497D"/>
        </w:rPr>
        <w:t>En caso que la presentación sea posterior al día indicado, la orden de facturación podrá ser emitida recién al mes siguiente y de ahí, recién contabilizar los 20 días hábiles para recibir el pago del servicio.</w:t>
      </w:r>
    </w:p>
    <w:p w:rsidR="00CF754E" w:rsidRDefault="00CF754E" w:rsidP="003847F5">
      <w:pPr>
        <w:jc w:val="both"/>
        <w:rPr>
          <w:rFonts w:ascii="Arial" w:hAnsi="Arial" w:cs="Arial"/>
          <w:b/>
          <w:bCs/>
          <w:color w:val="000000"/>
          <w:sz w:val="20"/>
          <w:szCs w:val="20"/>
        </w:rPr>
      </w:pPr>
    </w:p>
    <w:p w:rsidR="003847F5" w:rsidRDefault="003847F5" w:rsidP="007A7469">
      <w:pPr>
        <w:jc w:val="center"/>
        <w:rPr>
          <w:rFonts w:ascii="Arial" w:hAnsi="Arial" w:cs="Arial"/>
          <w:sz w:val="18"/>
          <w:szCs w:val="18"/>
        </w:rPr>
      </w:pPr>
    </w:p>
    <w:p w:rsidR="00EB79DB" w:rsidRPr="000E313C" w:rsidRDefault="00C80BDF" w:rsidP="007A7469">
      <w:pPr>
        <w:jc w:val="center"/>
        <w:rPr>
          <w:rFonts w:ascii="Arial" w:hAnsi="Arial" w:cs="Arial"/>
          <w:sz w:val="18"/>
          <w:szCs w:val="18"/>
        </w:rPr>
      </w:pPr>
      <w:r w:rsidRPr="000E313C">
        <w:rPr>
          <w:rFonts w:ascii="Arial" w:hAnsi="Arial" w:cs="Arial"/>
          <w:sz w:val="18"/>
          <w:szCs w:val="18"/>
        </w:rPr>
        <w:t>Santa Cruz</w:t>
      </w:r>
      <w:r w:rsidR="00E40F3F">
        <w:rPr>
          <w:rFonts w:ascii="Arial" w:hAnsi="Arial" w:cs="Arial"/>
          <w:sz w:val="18"/>
          <w:szCs w:val="18"/>
        </w:rPr>
        <w:t xml:space="preserve"> de la Sierra, </w:t>
      </w:r>
      <w:r w:rsidR="003E33DC">
        <w:rPr>
          <w:rFonts w:ascii="Arial" w:hAnsi="Arial" w:cs="Arial"/>
          <w:sz w:val="18"/>
          <w:szCs w:val="18"/>
        </w:rPr>
        <w:t>7</w:t>
      </w:r>
      <w:r w:rsidR="009A0A4F">
        <w:rPr>
          <w:rFonts w:ascii="Arial" w:hAnsi="Arial" w:cs="Arial"/>
          <w:sz w:val="18"/>
          <w:szCs w:val="18"/>
        </w:rPr>
        <w:t xml:space="preserve"> de septiembre de 2023</w:t>
      </w:r>
    </w:p>
    <w:sectPr w:rsidR="00EB79DB" w:rsidRPr="000E313C" w:rsidSect="002C24DE">
      <w:headerReference w:type="default" r:id="rId8"/>
      <w:footerReference w:type="default" r:id="rId9"/>
      <w:pgSz w:w="12240" w:h="15840" w:code="1"/>
      <w:pgMar w:top="1623" w:right="1701" w:bottom="1418" w:left="1701" w:header="431" w:footer="1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159" w:rsidRDefault="00BB7159" w:rsidP="00477B98">
      <w:r>
        <w:separator/>
      </w:r>
    </w:p>
  </w:endnote>
  <w:endnote w:type="continuationSeparator" w:id="0">
    <w:p w:rsidR="00BB7159" w:rsidRDefault="00BB7159" w:rsidP="0047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Zurich BT">
    <w:altName w:val="Zurich"/>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59" w:rsidRDefault="00BB7159" w:rsidP="003726D4">
    <w:pPr>
      <w:pStyle w:val="Piedepgina"/>
      <w:tabs>
        <w:tab w:val="clear" w:pos="4252"/>
        <w:tab w:val="clear" w:pos="8504"/>
        <w:tab w:val="left" w:pos="795"/>
        <w:tab w:val="left" w:pos="135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159" w:rsidRDefault="00BB7159" w:rsidP="00477B98">
      <w:r>
        <w:separator/>
      </w:r>
    </w:p>
  </w:footnote>
  <w:footnote w:type="continuationSeparator" w:id="0">
    <w:p w:rsidR="00BB7159" w:rsidRDefault="00BB7159" w:rsidP="00477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59" w:rsidRDefault="00BB7159" w:rsidP="00B76B86">
    <w:pPr>
      <w:pStyle w:val="Encabezado"/>
      <w:jc w:val="center"/>
      <w:rPr>
        <w:noProof/>
      </w:rPr>
    </w:pPr>
    <w:r w:rsidRPr="007F5169">
      <w:rPr>
        <w:rFonts w:ascii="Arial" w:hAnsi="Arial" w:cs="Arial"/>
        <w:noProof/>
        <w:sz w:val="20"/>
        <w:szCs w:val="20"/>
        <w:lang w:val="es-BO" w:eastAsia="es-BO"/>
      </w:rPr>
      <w:drawing>
        <wp:inline distT="0" distB="0" distL="0" distR="0" wp14:anchorId="5AE00CE2" wp14:editId="605B11C4">
          <wp:extent cx="1533113" cy="8572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B fondo-blanco.png"/>
                  <pic:cNvPicPr/>
                </pic:nvPicPr>
                <pic:blipFill>
                  <a:blip r:embed="rId1">
                    <a:extLst>
                      <a:ext uri="{28A0092B-C50C-407E-A947-70E740481C1C}">
                        <a14:useLocalDpi xmlns:a14="http://schemas.microsoft.com/office/drawing/2010/main" val="0"/>
                      </a:ext>
                    </a:extLst>
                  </a:blip>
                  <a:stretch>
                    <a:fillRect/>
                  </a:stretch>
                </pic:blipFill>
                <pic:spPr>
                  <a:xfrm>
                    <a:off x="0" y="0"/>
                    <a:ext cx="1545185" cy="864000"/>
                  </a:xfrm>
                  <a:prstGeom prst="rect">
                    <a:avLst/>
                  </a:prstGeom>
                </pic:spPr>
              </pic:pic>
            </a:graphicData>
          </a:graphic>
        </wp:inline>
      </w:drawing>
    </w:r>
  </w:p>
  <w:p w:rsidR="00BB7159" w:rsidRPr="00B76B86" w:rsidRDefault="00BB7159" w:rsidP="00B76B86">
    <w:pPr>
      <w:pStyle w:val="Encabezado"/>
      <w:jc w:val="center"/>
      <w:rPr>
        <w:noProof/>
        <w:sz w:val="10"/>
        <w:szCs w:val="10"/>
      </w:rPr>
    </w:pPr>
  </w:p>
  <w:p w:rsidR="00BB7159" w:rsidRDefault="00BB7159" w:rsidP="0004120F">
    <w:pPr>
      <w:pStyle w:val="Encabezado"/>
      <w:spacing w:line="192" w:lineRule="auto"/>
      <w:ind w:left="-1418"/>
      <w:rPr>
        <w:rFonts w:ascii="Arial" w:hAnsi="Arial" w:cs="Arial"/>
        <w:bCs/>
        <w:iCs/>
        <w:sz w:val="16"/>
        <w:szCs w:val="16"/>
        <w:lang w:val="es-B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6D8"/>
    <w:multiLevelType w:val="singleLevel"/>
    <w:tmpl w:val="BA8AD7F6"/>
    <w:lvl w:ilvl="0">
      <w:start w:val="3"/>
      <w:numFmt w:val="lowerLetter"/>
      <w:lvlText w:val="%1)"/>
      <w:lvlJc w:val="left"/>
      <w:pPr>
        <w:tabs>
          <w:tab w:val="num" w:pos="122"/>
        </w:tabs>
        <w:ind w:left="1346" w:firstLine="72"/>
      </w:pPr>
      <w:rPr>
        <w:rFonts w:ascii="Arial" w:hAnsi="Arial" w:cs="Arial" w:hint="default"/>
        <w:spacing w:val="17"/>
        <w:sz w:val="18"/>
        <w:szCs w:val="18"/>
      </w:rPr>
    </w:lvl>
  </w:abstractNum>
  <w:abstractNum w:abstractNumId="1" w15:restartNumberingAfterBreak="0">
    <w:nsid w:val="058F6A17"/>
    <w:multiLevelType w:val="hybridMultilevel"/>
    <w:tmpl w:val="790E9746"/>
    <w:lvl w:ilvl="0" w:tplc="25D47950">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AEE7F70"/>
    <w:multiLevelType w:val="multilevel"/>
    <w:tmpl w:val="82AC743A"/>
    <w:lvl w:ilvl="0">
      <w:start w:val="18"/>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4001A3"/>
    <w:multiLevelType w:val="hybridMultilevel"/>
    <w:tmpl w:val="566CDA60"/>
    <w:lvl w:ilvl="0" w:tplc="144C1D1C">
      <w:start w:val="1"/>
      <w:numFmt w:val="lowerLetter"/>
      <w:lvlText w:val="%1)"/>
      <w:lvlJc w:val="left"/>
      <w:pPr>
        <w:ind w:left="1776" w:hanging="360"/>
      </w:pPr>
      <w:rPr>
        <w:rFonts w:ascii="Arial" w:hAnsi="Arial" w:cs="Arial" w:hint="default"/>
        <w:b w:val="0"/>
        <w:i w:val="0"/>
        <w:spacing w:val="1"/>
        <w:w w:val="110"/>
        <w:sz w:val="18"/>
        <w:szCs w:val="18"/>
      </w:rPr>
    </w:lvl>
    <w:lvl w:ilvl="1" w:tplc="400A0019">
      <w:start w:val="1"/>
      <w:numFmt w:val="lowerLetter"/>
      <w:lvlText w:val="%2."/>
      <w:lvlJc w:val="left"/>
      <w:pPr>
        <w:ind w:left="2496" w:hanging="360"/>
      </w:pPr>
    </w:lvl>
    <w:lvl w:ilvl="2" w:tplc="400A001B">
      <w:start w:val="1"/>
      <w:numFmt w:val="lowerRoman"/>
      <w:lvlText w:val="%3."/>
      <w:lvlJc w:val="right"/>
      <w:pPr>
        <w:ind w:left="3216" w:hanging="180"/>
      </w:pPr>
    </w:lvl>
    <w:lvl w:ilvl="3" w:tplc="400A000F">
      <w:start w:val="1"/>
      <w:numFmt w:val="decimal"/>
      <w:lvlText w:val="%4."/>
      <w:lvlJc w:val="left"/>
      <w:pPr>
        <w:ind w:left="3936" w:hanging="360"/>
      </w:pPr>
    </w:lvl>
    <w:lvl w:ilvl="4" w:tplc="400A0019">
      <w:start w:val="1"/>
      <w:numFmt w:val="lowerLetter"/>
      <w:lvlText w:val="%5."/>
      <w:lvlJc w:val="left"/>
      <w:pPr>
        <w:ind w:left="4656" w:hanging="360"/>
      </w:pPr>
    </w:lvl>
    <w:lvl w:ilvl="5" w:tplc="400A001B">
      <w:start w:val="1"/>
      <w:numFmt w:val="lowerRoman"/>
      <w:lvlText w:val="%6."/>
      <w:lvlJc w:val="right"/>
      <w:pPr>
        <w:ind w:left="5376" w:hanging="180"/>
      </w:pPr>
    </w:lvl>
    <w:lvl w:ilvl="6" w:tplc="400A000F">
      <w:start w:val="1"/>
      <w:numFmt w:val="decimal"/>
      <w:lvlText w:val="%7."/>
      <w:lvlJc w:val="left"/>
      <w:pPr>
        <w:ind w:left="6096" w:hanging="360"/>
      </w:pPr>
    </w:lvl>
    <w:lvl w:ilvl="7" w:tplc="400A0019">
      <w:start w:val="1"/>
      <w:numFmt w:val="lowerLetter"/>
      <w:lvlText w:val="%8."/>
      <w:lvlJc w:val="left"/>
      <w:pPr>
        <w:ind w:left="6816" w:hanging="360"/>
      </w:pPr>
    </w:lvl>
    <w:lvl w:ilvl="8" w:tplc="400A001B">
      <w:start w:val="1"/>
      <w:numFmt w:val="lowerRoman"/>
      <w:lvlText w:val="%9."/>
      <w:lvlJc w:val="right"/>
      <w:pPr>
        <w:ind w:left="7536" w:hanging="180"/>
      </w:pPr>
    </w:lvl>
  </w:abstractNum>
  <w:abstractNum w:abstractNumId="4" w15:restartNumberingAfterBreak="0">
    <w:nsid w:val="155632D7"/>
    <w:multiLevelType w:val="hybridMultilevel"/>
    <w:tmpl w:val="53E04C3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5" w15:restartNumberingAfterBreak="0">
    <w:nsid w:val="17000E12"/>
    <w:multiLevelType w:val="multilevel"/>
    <w:tmpl w:val="15BE8A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293CE5"/>
    <w:multiLevelType w:val="hybridMultilevel"/>
    <w:tmpl w:val="C59C667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7" w15:restartNumberingAfterBreak="0">
    <w:nsid w:val="19CB2656"/>
    <w:multiLevelType w:val="hybridMultilevel"/>
    <w:tmpl w:val="C3D427CA"/>
    <w:lvl w:ilvl="0" w:tplc="F9FE4412">
      <w:numFmt w:val="bullet"/>
      <w:lvlText w:val=""/>
      <w:lvlJc w:val="left"/>
      <w:pPr>
        <w:ind w:left="720" w:hanging="360"/>
      </w:pPr>
      <w:rPr>
        <w:rFonts w:ascii="Symbol" w:eastAsiaTheme="minorEastAsia"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26362C3A"/>
    <w:multiLevelType w:val="multilevel"/>
    <w:tmpl w:val="BE58AF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814C46"/>
    <w:multiLevelType w:val="multilevel"/>
    <w:tmpl w:val="F222B07E"/>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B481E5E"/>
    <w:multiLevelType w:val="hybridMultilevel"/>
    <w:tmpl w:val="D010958C"/>
    <w:lvl w:ilvl="0" w:tplc="C99A8D5E">
      <w:start w:val="1"/>
      <w:numFmt w:val="lowerLetter"/>
      <w:lvlText w:val="%1)"/>
      <w:lvlJc w:val="left"/>
      <w:pPr>
        <w:ind w:left="1428" w:hanging="360"/>
      </w:pPr>
      <w:rPr>
        <w:b w:val="0"/>
        <w:i w:val="0"/>
      </w:rPr>
    </w:lvl>
    <w:lvl w:ilvl="1" w:tplc="400A0019">
      <w:start w:val="1"/>
      <w:numFmt w:val="lowerLetter"/>
      <w:lvlText w:val="%2."/>
      <w:lvlJc w:val="left"/>
      <w:pPr>
        <w:ind w:left="2148" w:hanging="360"/>
      </w:pPr>
    </w:lvl>
    <w:lvl w:ilvl="2" w:tplc="400A001B">
      <w:start w:val="1"/>
      <w:numFmt w:val="lowerRoman"/>
      <w:lvlText w:val="%3."/>
      <w:lvlJc w:val="right"/>
      <w:pPr>
        <w:ind w:left="2868" w:hanging="180"/>
      </w:pPr>
    </w:lvl>
    <w:lvl w:ilvl="3" w:tplc="400A000F">
      <w:start w:val="1"/>
      <w:numFmt w:val="decimal"/>
      <w:lvlText w:val="%4."/>
      <w:lvlJc w:val="left"/>
      <w:pPr>
        <w:ind w:left="3588" w:hanging="360"/>
      </w:pPr>
    </w:lvl>
    <w:lvl w:ilvl="4" w:tplc="400A0019">
      <w:start w:val="1"/>
      <w:numFmt w:val="lowerLetter"/>
      <w:lvlText w:val="%5."/>
      <w:lvlJc w:val="left"/>
      <w:pPr>
        <w:ind w:left="4308" w:hanging="360"/>
      </w:pPr>
    </w:lvl>
    <w:lvl w:ilvl="5" w:tplc="400A001B">
      <w:start w:val="1"/>
      <w:numFmt w:val="lowerRoman"/>
      <w:lvlText w:val="%6."/>
      <w:lvlJc w:val="right"/>
      <w:pPr>
        <w:ind w:left="5028" w:hanging="180"/>
      </w:pPr>
    </w:lvl>
    <w:lvl w:ilvl="6" w:tplc="400A000F">
      <w:start w:val="1"/>
      <w:numFmt w:val="decimal"/>
      <w:lvlText w:val="%7."/>
      <w:lvlJc w:val="left"/>
      <w:pPr>
        <w:ind w:left="5748" w:hanging="360"/>
      </w:pPr>
    </w:lvl>
    <w:lvl w:ilvl="7" w:tplc="400A0019">
      <w:start w:val="1"/>
      <w:numFmt w:val="lowerLetter"/>
      <w:lvlText w:val="%8."/>
      <w:lvlJc w:val="left"/>
      <w:pPr>
        <w:ind w:left="6468" w:hanging="360"/>
      </w:pPr>
    </w:lvl>
    <w:lvl w:ilvl="8" w:tplc="400A001B">
      <w:start w:val="1"/>
      <w:numFmt w:val="lowerRoman"/>
      <w:lvlText w:val="%9."/>
      <w:lvlJc w:val="right"/>
      <w:pPr>
        <w:ind w:left="7188" w:hanging="180"/>
      </w:pPr>
    </w:lvl>
  </w:abstractNum>
  <w:abstractNum w:abstractNumId="11" w15:restartNumberingAfterBreak="0">
    <w:nsid w:val="2FA04806"/>
    <w:multiLevelType w:val="hybridMultilevel"/>
    <w:tmpl w:val="D010958C"/>
    <w:lvl w:ilvl="0" w:tplc="C99A8D5E">
      <w:start w:val="1"/>
      <w:numFmt w:val="lowerLetter"/>
      <w:lvlText w:val="%1)"/>
      <w:lvlJc w:val="left"/>
      <w:pPr>
        <w:ind w:left="1428" w:hanging="360"/>
      </w:pPr>
      <w:rPr>
        <w:b w:val="0"/>
        <w:i w:val="0"/>
      </w:rPr>
    </w:lvl>
    <w:lvl w:ilvl="1" w:tplc="400A0019">
      <w:start w:val="1"/>
      <w:numFmt w:val="lowerLetter"/>
      <w:lvlText w:val="%2."/>
      <w:lvlJc w:val="left"/>
      <w:pPr>
        <w:ind w:left="2148" w:hanging="360"/>
      </w:pPr>
    </w:lvl>
    <w:lvl w:ilvl="2" w:tplc="400A001B">
      <w:start w:val="1"/>
      <w:numFmt w:val="lowerRoman"/>
      <w:lvlText w:val="%3."/>
      <w:lvlJc w:val="right"/>
      <w:pPr>
        <w:ind w:left="2868" w:hanging="180"/>
      </w:pPr>
    </w:lvl>
    <w:lvl w:ilvl="3" w:tplc="400A000F">
      <w:start w:val="1"/>
      <w:numFmt w:val="decimal"/>
      <w:lvlText w:val="%4."/>
      <w:lvlJc w:val="left"/>
      <w:pPr>
        <w:ind w:left="3588" w:hanging="360"/>
      </w:pPr>
    </w:lvl>
    <w:lvl w:ilvl="4" w:tplc="400A0019">
      <w:start w:val="1"/>
      <w:numFmt w:val="lowerLetter"/>
      <w:lvlText w:val="%5."/>
      <w:lvlJc w:val="left"/>
      <w:pPr>
        <w:ind w:left="4308" w:hanging="360"/>
      </w:pPr>
    </w:lvl>
    <w:lvl w:ilvl="5" w:tplc="400A001B">
      <w:start w:val="1"/>
      <w:numFmt w:val="lowerRoman"/>
      <w:lvlText w:val="%6."/>
      <w:lvlJc w:val="right"/>
      <w:pPr>
        <w:ind w:left="5028" w:hanging="180"/>
      </w:pPr>
    </w:lvl>
    <w:lvl w:ilvl="6" w:tplc="400A000F">
      <w:start w:val="1"/>
      <w:numFmt w:val="decimal"/>
      <w:lvlText w:val="%7."/>
      <w:lvlJc w:val="left"/>
      <w:pPr>
        <w:ind w:left="5748" w:hanging="360"/>
      </w:pPr>
    </w:lvl>
    <w:lvl w:ilvl="7" w:tplc="400A0019">
      <w:start w:val="1"/>
      <w:numFmt w:val="lowerLetter"/>
      <w:lvlText w:val="%8."/>
      <w:lvlJc w:val="left"/>
      <w:pPr>
        <w:ind w:left="6468" w:hanging="360"/>
      </w:pPr>
    </w:lvl>
    <w:lvl w:ilvl="8" w:tplc="400A001B">
      <w:start w:val="1"/>
      <w:numFmt w:val="lowerRoman"/>
      <w:lvlText w:val="%9."/>
      <w:lvlJc w:val="right"/>
      <w:pPr>
        <w:ind w:left="7188" w:hanging="180"/>
      </w:pPr>
    </w:lvl>
  </w:abstractNum>
  <w:abstractNum w:abstractNumId="12" w15:restartNumberingAfterBreak="0">
    <w:nsid w:val="35DA2BAD"/>
    <w:multiLevelType w:val="hybridMultilevel"/>
    <w:tmpl w:val="6974FF16"/>
    <w:lvl w:ilvl="0" w:tplc="400A0013">
      <w:start w:val="1"/>
      <w:numFmt w:val="upperRoman"/>
      <w:lvlText w:val="%1."/>
      <w:lvlJc w:val="right"/>
      <w:pPr>
        <w:ind w:left="1429" w:hanging="360"/>
      </w:pPr>
      <w:rPr>
        <w:rFont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3" w15:restartNumberingAfterBreak="0">
    <w:nsid w:val="36022B60"/>
    <w:multiLevelType w:val="multilevel"/>
    <w:tmpl w:val="EFB0DC9C"/>
    <w:lvl w:ilvl="0">
      <w:start w:val="1"/>
      <w:numFmt w:val="decimal"/>
      <w:pStyle w:val="MiTitulo1"/>
      <w:lvlText w:val="%1."/>
      <w:lvlJc w:val="left"/>
      <w:pPr>
        <w:ind w:left="-555" w:hanging="360"/>
      </w:pPr>
      <w:rPr>
        <w:rFonts w:hint="default"/>
        <w:sz w:val="28"/>
      </w:rPr>
    </w:lvl>
    <w:lvl w:ilvl="1">
      <w:start w:val="1"/>
      <w:numFmt w:val="decimal"/>
      <w:pStyle w:val="MiTitulo2"/>
      <w:isLgl/>
      <w:lvlText w:val="%1.%2"/>
      <w:lvlJc w:val="left"/>
      <w:pPr>
        <w:ind w:left="-555" w:hanging="360"/>
      </w:pPr>
      <w:rPr>
        <w:rFonts w:hint="default"/>
      </w:rPr>
    </w:lvl>
    <w:lvl w:ilvl="2">
      <w:start w:val="1"/>
      <w:numFmt w:val="decimal"/>
      <w:pStyle w:val="Mititulo3"/>
      <w:isLgl/>
      <w:lvlText w:val="%1.%2.%3"/>
      <w:lvlJc w:val="left"/>
      <w:pPr>
        <w:ind w:left="-195" w:hanging="720"/>
      </w:pPr>
      <w:rPr>
        <w:rFonts w:hint="default"/>
      </w:rPr>
    </w:lvl>
    <w:lvl w:ilvl="3">
      <w:start w:val="1"/>
      <w:numFmt w:val="decimal"/>
      <w:isLgl/>
      <w:lvlText w:val="%1.%2.%3.%4"/>
      <w:lvlJc w:val="left"/>
      <w:pPr>
        <w:ind w:left="-195" w:hanging="720"/>
      </w:pPr>
      <w:rPr>
        <w:rFonts w:hint="default"/>
      </w:rPr>
    </w:lvl>
    <w:lvl w:ilvl="4">
      <w:start w:val="1"/>
      <w:numFmt w:val="decimal"/>
      <w:isLgl/>
      <w:lvlText w:val="%1.%2.%3.%4.%5"/>
      <w:lvlJc w:val="left"/>
      <w:pPr>
        <w:ind w:left="165" w:hanging="1080"/>
      </w:pPr>
      <w:rPr>
        <w:rFonts w:hint="default"/>
      </w:rPr>
    </w:lvl>
    <w:lvl w:ilvl="5">
      <w:start w:val="1"/>
      <w:numFmt w:val="decimal"/>
      <w:isLgl/>
      <w:lvlText w:val="%1.%2.%3.%4.%5.%6"/>
      <w:lvlJc w:val="left"/>
      <w:pPr>
        <w:ind w:left="165" w:hanging="1080"/>
      </w:pPr>
      <w:rPr>
        <w:rFonts w:hint="default"/>
      </w:rPr>
    </w:lvl>
    <w:lvl w:ilvl="6">
      <w:start w:val="1"/>
      <w:numFmt w:val="decimal"/>
      <w:isLgl/>
      <w:lvlText w:val="%1.%2.%3.%4.%5.%6.%7"/>
      <w:lvlJc w:val="left"/>
      <w:pPr>
        <w:ind w:left="525" w:hanging="1440"/>
      </w:pPr>
      <w:rPr>
        <w:rFonts w:hint="default"/>
      </w:rPr>
    </w:lvl>
    <w:lvl w:ilvl="7">
      <w:start w:val="1"/>
      <w:numFmt w:val="decimal"/>
      <w:isLgl/>
      <w:lvlText w:val="%1.%2.%3.%4.%5.%6.%7.%8"/>
      <w:lvlJc w:val="left"/>
      <w:pPr>
        <w:ind w:left="885" w:hanging="1800"/>
      </w:pPr>
      <w:rPr>
        <w:rFonts w:hint="default"/>
      </w:rPr>
    </w:lvl>
    <w:lvl w:ilvl="8">
      <w:start w:val="1"/>
      <w:numFmt w:val="decimal"/>
      <w:isLgl/>
      <w:lvlText w:val="%1.%2.%3.%4.%5.%6.%7.%8.%9"/>
      <w:lvlJc w:val="left"/>
      <w:pPr>
        <w:ind w:left="885" w:hanging="1800"/>
      </w:pPr>
      <w:rPr>
        <w:rFonts w:hint="default"/>
      </w:rPr>
    </w:lvl>
  </w:abstractNum>
  <w:abstractNum w:abstractNumId="14" w15:restartNumberingAfterBreak="0">
    <w:nsid w:val="36EE03D3"/>
    <w:multiLevelType w:val="multilevel"/>
    <w:tmpl w:val="E33AEA16"/>
    <w:lvl w:ilvl="0">
      <w:start w:val="1"/>
      <w:numFmt w:val="lowerLetter"/>
      <w:lvlText w:val="%1)"/>
      <w:lvlJc w:val="left"/>
      <w:pPr>
        <w:ind w:left="1429" w:hanging="360"/>
      </w:pPr>
      <w:rPr>
        <w:rFonts w:hint="default"/>
      </w:rPr>
    </w:lvl>
    <w:lvl w:ilvl="1">
      <w:start w:val="1"/>
      <w:numFmt w:val="decimal"/>
      <w:isLgl/>
      <w:lvlText w:val="%1.%2."/>
      <w:lvlJc w:val="left"/>
      <w:pPr>
        <w:ind w:left="1564" w:hanging="495"/>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15:restartNumberingAfterBreak="0">
    <w:nsid w:val="383502FD"/>
    <w:multiLevelType w:val="hybridMultilevel"/>
    <w:tmpl w:val="B156D0D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6" w15:restartNumberingAfterBreak="0">
    <w:nsid w:val="3E7F3C02"/>
    <w:multiLevelType w:val="multilevel"/>
    <w:tmpl w:val="4EC41C3E"/>
    <w:lvl w:ilvl="0">
      <w:start w:val="21"/>
      <w:numFmt w:val="decimal"/>
      <w:lvlText w:val="%1."/>
      <w:lvlJc w:val="left"/>
      <w:pPr>
        <w:ind w:left="720" w:hanging="360"/>
      </w:pPr>
      <w:rPr>
        <w:rFonts w:eastAsiaTheme="minorHAnsi" w:hint="default"/>
        <w:b/>
      </w:rPr>
    </w:lvl>
    <w:lvl w:ilvl="1">
      <w:start w:val="1"/>
      <w:numFmt w:val="decimal"/>
      <w:isLgl/>
      <w:lvlText w:val="%1.%2"/>
      <w:lvlJc w:val="left"/>
      <w:pPr>
        <w:ind w:left="720" w:hanging="360"/>
      </w:pPr>
      <w:rPr>
        <w:rFonts w:eastAsiaTheme="minorHAnsi" w:hint="default"/>
        <w:b/>
      </w:rPr>
    </w:lvl>
    <w:lvl w:ilvl="2">
      <w:start w:val="1"/>
      <w:numFmt w:val="decimal"/>
      <w:isLgl/>
      <w:lvlText w:val="%1.%2.%3"/>
      <w:lvlJc w:val="left"/>
      <w:pPr>
        <w:ind w:left="720" w:hanging="720"/>
      </w:pPr>
      <w:rPr>
        <w:rFonts w:eastAsiaTheme="minorHAnsi" w:hint="default"/>
        <w:b/>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7" w15:restartNumberingAfterBreak="0">
    <w:nsid w:val="3EC667EB"/>
    <w:multiLevelType w:val="multilevel"/>
    <w:tmpl w:val="6504E50E"/>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5A6B55"/>
    <w:multiLevelType w:val="hybridMultilevel"/>
    <w:tmpl w:val="E1504B46"/>
    <w:lvl w:ilvl="0" w:tplc="B18E16EC">
      <w:numFmt w:val="bullet"/>
      <w:lvlText w:val="-"/>
      <w:lvlJc w:val="left"/>
      <w:pPr>
        <w:ind w:left="1778" w:hanging="360"/>
      </w:pPr>
      <w:rPr>
        <w:rFonts w:ascii="Arial" w:eastAsiaTheme="minorHAnsi" w:hAnsi="Arial" w:cs="Arial" w:hint="default"/>
        <w:b/>
      </w:rPr>
    </w:lvl>
    <w:lvl w:ilvl="1" w:tplc="400A0003">
      <w:start w:val="1"/>
      <w:numFmt w:val="bullet"/>
      <w:lvlText w:val="o"/>
      <w:lvlJc w:val="left"/>
      <w:pPr>
        <w:ind w:left="2498" w:hanging="360"/>
      </w:pPr>
      <w:rPr>
        <w:rFonts w:ascii="Courier New" w:hAnsi="Courier New" w:cs="Courier New" w:hint="default"/>
      </w:rPr>
    </w:lvl>
    <w:lvl w:ilvl="2" w:tplc="400A0005" w:tentative="1">
      <w:start w:val="1"/>
      <w:numFmt w:val="bullet"/>
      <w:lvlText w:val=""/>
      <w:lvlJc w:val="left"/>
      <w:pPr>
        <w:ind w:left="3218" w:hanging="360"/>
      </w:pPr>
      <w:rPr>
        <w:rFonts w:ascii="Wingdings" w:hAnsi="Wingdings" w:hint="default"/>
      </w:rPr>
    </w:lvl>
    <w:lvl w:ilvl="3" w:tplc="400A0001" w:tentative="1">
      <w:start w:val="1"/>
      <w:numFmt w:val="bullet"/>
      <w:lvlText w:val=""/>
      <w:lvlJc w:val="left"/>
      <w:pPr>
        <w:ind w:left="3938" w:hanging="360"/>
      </w:pPr>
      <w:rPr>
        <w:rFonts w:ascii="Symbol" w:hAnsi="Symbol" w:hint="default"/>
      </w:rPr>
    </w:lvl>
    <w:lvl w:ilvl="4" w:tplc="400A0003" w:tentative="1">
      <w:start w:val="1"/>
      <w:numFmt w:val="bullet"/>
      <w:lvlText w:val="o"/>
      <w:lvlJc w:val="left"/>
      <w:pPr>
        <w:ind w:left="4658" w:hanging="360"/>
      </w:pPr>
      <w:rPr>
        <w:rFonts w:ascii="Courier New" w:hAnsi="Courier New" w:cs="Courier New" w:hint="default"/>
      </w:rPr>
    </w:lvl>
    <w:lvl w:ilvl="5" w:tplc="400A0005" w:tentative="1">
      <w:start w:val="1"/>
      <w:numFmt w:val="bullet"/>
      <w:lvlText w:val=""/>
      <w:lvlJc w:val="left"/>
      <w:pPr>
        <w:ind w:left="5378" w:hanging="360"/>
      </w:pPr>
      <w:rPr>
        <w:rFonts w:ascii="Wingdings" w:hAnsi="Wingdings" w:hint="default"/>
      </w:rPr>
    </w:lvl>
    <w:lvl w:ilvl="6" w:tplc="400A0001" w:tentative="1">
      <w:start w:val="1"/>
      <w:numFmt w:val="bullet"/>
      <w:lvlText w:val=""/>
      <w:lvlJc w:val="left"/>
      <w:pPr>
        <w:ind w:left="6098" w:hanging="360"/>
      </w:pPr>
      <w:rPr>
        <w:rFonts w:ascii="Symbol" w:hAnsi="Symbol" w:hint="default"/>
      </w:rPr>
    </w:lvl>
    <w:lvl w:ilvl="7" w:tplc="400A0003" w:tentative="1">
      <w:start w:val="1"/>
      <w:numFmt w:val="bullet"/>
      <w:lvlText w:val="o"/>
      <w:lvlJc w:val="left"/>
      <w:pPr>
        <w:ind w:left="6818" w:hanging="360"/>
      </w:pPr>
      <w:rPr>
        <w:rFonts w:ascii="Courier New" w:hAnsi="Courier New" w:cs="Courier New" w:hint="default"/>
      </w:rPr>
    </w:lvl>
    <w:lvl w:ilvl="8" w:tplc="400A0005" w:tentative="1">
      <w:start w:val="1"/>
      <w:numFmt w:val="bullet"/>
      <w:lvlText w:val=""/>
      <w:lvlJc w:val="left"/>
      <w:pPr>
        <w:ind w:left="7538" w:hanging="360"/>
      </w:pPr>
      <w:rPr>
        <w:rFonts w:ascii="Wingdings" w:hAnsi="Wingdings" w:hint="default"/>
      </w:rPr>
    </w:lvl>
  </w:abstractNum>
  <w:abstractNum w:abstractNumId="19" w15:restartNumberingAfterBreak="0">
    <w:nsid w:val="411E56A0"/>
    <w:multiLevelType w:val="multilevel"/>
    <w:tmpl w:val="FA24BA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A905A5"/>
    <w:multiLevelType w:val="multilevel"/>
    <w:tmpl w:val="002E5AF2"/>
    <w:lvl w:ilvl="0">
      <w:start w:val="28"/>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6BE29D2"/>
    <w:multiLevelType w:val="hybridMultilevel"/>
    <w:tmpl w:val="DFD69F80"/>
    <w:lvl w:ilvl="0" w:tplc="7A8A8FCA">
      <w:start w:val="1"/>
      <w:numFmt w:val="upperRoman"/>
      <w:lvlText w:val="%1."/>
      <w:lvlJc w:val="left"/>
      <w:pPr>
        <w:ind w:left="1492" w:hanging="720"/>
      </w:pPr>
      <w:rPr>
        <w:rFonts w:hint="default"/>
      </w:rPr>
    </w:lvl>
    <w:lvl w:ilvl="1" w:tplc="400A0019" w:tentative="1">
      <w:start w:val="1"/>
      <w:numFmt w:val="lowerLetter"/>
      <w:lvlText w:val="%2."/>
      <w:lvlJc w:val="left"/>
      <w:pPr>
        <w:ind w:left="1852" w:hanging="360"/>
      </w:pPr>
    </w:lvl>
    <w:lvl w:ilvl="2" w:tplc="400A001B" w:tentative="1">
      <w:start w:val="1"/>
      <w:numFmt w:val="lowerRoman"/>
      <w:lvlText w:val="%3."/>
      <w:lvlJc w:val="right"/>
      <w:pPr>
        <w:ind w:left="2572" w:hanging="180"/>
      </w:pPr>
    </w:lvl>
    <w:lvl w:ilvl="3" w:tplc="400A000F" w:tentative="1">
      <w:start w:val="1"/>
      <w:numFmt w:val="decimal"/>
      <w:lvlText w:val="%4."/>
      <w:lvlJc w:val="left"/>
      <w:pPr>
        <w:ind w:left="3292" w:hanging="360"/>
      </w:pPr>
    </w:lvl>
    <w:lvl w:ilvl="4" w:tplc="400A0019" w:tentative="1">
      <w:start w:val="1"/>
      <w:numFmt w:val="lowerLetter"/>
      <w:lvlText w:val="%5."/>
      <w:lvlJc w:val="left"/>
      <w:pPr>
        <w:ind w:left="4012" w:hanging="360"/>
      </w:pPr>
    </w:lvl>
    <w:lvl w:ilvl="5" w:tplc="400A001B" w:tentative="1">
      <w:start w:val="1"/>
      <w:numFmt w:val="lowerRoman"/>
      <w:lvlText w:val="%6."/>
      <w:lvlJc w:val="right"/>
      <w:pPr>
        <w:ind w:left="4732" w:hanging="180"/>
      </w:pPr>
    </w:lvl>
    <w:lvl w:ilvl="6" w:tplc="400A000F" w:tentative="1">
      <w:start w:val="1"/>
      <w:numFmt w:val="decimal"/>
      <w:lvlText w:val="%7."/>
      <w:lvlJc w:val="left"/>
      <w:pPr>
        <w:ind w:left="5452" w:hanging="360"/>
      </w:pPr>
    </w:lvl>
    <w:lvl w:ilvl="7" w:tplc="400A0019" w:tentative="1">
      <w:start w:val="1"/>
      <w:numFmt w:val="lowerLetter"/>
      <w:lvlText w:val="%8."/>
      <w:lvlJc w:val="left"/>
      <w:pPr>
        <w:ind w:left="6172" w:hanging="360"/>
      </w:pPr>
    </w:lvl>
    <w:lvl w:ilvl="8" w:tplc="400A001B" w:tentative="1">
      <w:start w:val="1"/>
      <w:numFmt w:val="lowerRoman"/>
      <w:lvlText w:val="%9."/>
      <w:lvlJc w:val="right"/>
      <w:pPr>
        <w:ind w:left="6892" w:hanging="180"/>
      </w:pPr>
    </w:lvl>
  </w:abstractNum>
  <w:abstractNum w:abstractNumId="22" w15:restartNumberingAfterBreak="0">
    <w:nsid w:val="4AD33667"/>
    <w:multiLevelType w:val="hybridMultilevel"/>
    <w:tmpl w:val="3230C746"/>
    <w:lvl w:ilvl="0" w:tplc="838C12BE">
      <w:start w:val="1"/>
      <w:numFmt w:val="lowerLetter"/>
      <w:lvlText w:val="%1)"/>
      <w:lvlJc w:val="left"/>
      <w:pPr>
        <w:ind w:left="1776" w:hanging="360"/>
      </w:pPr>
      <w:rPr>
        <w:rFonts w:ascii="Arial" w:hAnsi="Arial" w:cs="Arial" w:hint="default"/>
        <w:b w:val="0"/>
        <w:i w:val="0"/>
        <w:spacing w:val="1"/>
        <w:w w:val="110"/>
        <w:sz w:val="18"/>
        <w:szCs w:val="18"/>
      </w:rPr>
    </w:lvl>
    <w:lvl w:ilvl="1" w:tplc="25EE9870">
      <w:start w:val="32"/>
      <w:numFmt w:val="decimal"/>
      <w:lvlText w:val="%2."/>
      <w:lvlJc w:val="left"/>
      <w:pPr>
        <w:ind w:left="2496" w:hanging="360"/>
      </w:pPr>
    </w:lvl>
    <w:lvl w:ilvl="2" w:tplc="400A001B">
      <w:start w:val="1"/>
      <w:numFmt w:val="lowerRoman"/>
      <w:lvlText w:val="%3."/>
      <w:lvlJc w:val="right"/>
      <w:pPr>
        <w:ind w:left="3216" w:hanging="180"/>
      </w:pPr>
    </w:lvl>
    <w:lvl w:ilvl="3" w:tplc="56649BD6">
      <w:start w:val="35"/>
      <w:numFmt w:val="decimal"/>
      <w:lvlText w:val="%4"/>
      <w:lvlJc w:val="left"/>
      <w:pPr>
        <w:ind w:left="3936" w:hanging="360"/>
      </w:pPr>
      <w:rPr>
        <w:color w:val="000000"/>
        <w:sz w:val="20"/>
      </w:rPr>
    </w:lvl>
    <w:lvl w:ilvl="4" w:tplc="400A0019">
      <w:start w:val="1"/>
      <w:numFmt w:val="lowerLetter"/>
      <w:lvlText w:val="%5."/>
      <w:lvlJc w:val="left"/>
      <w:pPr>
        <w:ind w:left="4656" w:hanging="360"/>
      </w:pPr>
    </w:lvl>
    <w:lvl w:ilvl="5" w:tplc="400A001B">
      <w:start w:val="1"/>
      <w:numFmt w:val="lowerRoman"/>
      <w:lvlText w:val="%6."/>
      <w:lvlJc w:val="right"/>
      <w:pPr>
        <w:ind w:left="5376" w:hanging="180"/>
      </w:pPr>
    </w:lvl>
    <w:lvl w:ilvl="6" w:tplc="400A000F">
      <w:start w:val="1"/>
      <w:numFmt w:val="decimal"/>
      <w:lvlText w:val="%7."/>
      <w:lvlJc w:val="left"/>
      <w:pPr>
        <w:ind w:left="6096" w:hanging="360"/>
      </w:pPr>
    </w:lvl>
    <w:lvl w:ilvl="7" w:tplc="400A0019">
      <w:start w:val="1"/>
      <w:numFmt w:val="lowerLetter"/>
      <w:lvlText w:val="%8."/>
      <w:lvlJc w:val="left"/>
      <w:pPr>
        <w:ind w:left="6816" w:hanging="360"/>
      </w:pPr>
    </w:lvl>
    <w:lvl w:ilvl="8" w:tplc="400A001B">
      <w:start w:val="1"/>
      <w:numFmt w:val="lowerRoman"/>
      <w:lvlText w:val="%9."/>
      <w:lvlJc w:val="right"/>
      <w:pPr>
        <w:ind w:left="7536" w:hanging="180"/>
      </w:pPr>
    </w:lvl>
  </w:abstractNum>
  <w:abstractNum w:abstractNumId="23" w15:restartNumberingAfterBreak="0">
    <w:nsid w:val="4DF4409A"/>
    <w:multiLevelType w:val="hybridMultilevel"/>
    <w:tmpl w:val="260C15BE"/>
    <w:lvl w:ilvl="0" w:tplc="6CA8DFEA">
      <w:start w:val="1"/>
      <w:numFmt w:val="upperRoman"/>
      <w:lvlText w:val="%1."/>
      <w:lvlJc w:val="left"/>
      <w:pPr>
        <w:ind w:left="98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902FE02">
      <w:start w:val="1"/>
      <w:numFmt w:val="bullet"/>
      <w:lvlText w:val="•"/>
      <w:lvlJc w:val="left"/>
      <w:pPr>
        <w:ind w:left="1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B02EE88">
      <w:start w:val="1"/>
      <w:numFmt w:val="bullet"/>
      <w:lvlText w:val="▪"/>
      <w:lvlJc w:val="left"/>
      <w:pPr>
        <w:ind w:left="22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4C4EAB2">
      <w:start w:val="1"/>
      <w:numFmt w:val="bullet"/>
      <w:lvlText w:val="•"/>
      <w:lvlJc w:val="left"/>
      <w:pPr>
        <w:ind w:left="29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6833BC">
      <w:start w:val="1"/>
      <w:numFmt w:val="bullet"/>
      <w:lvlText w:val="o"/>
      <w:lvlJc w:val="left"/>
      <w:pPr>
        <w:ind w:left="36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F5644B2">
      <w:start w:val="1"/>
      <w:numFmt w:val="bullet"/>
      <w:lvlText w:val="▪"/>
      <w:lvlJc w:val="left"/>
      <w:pPr>
        <w:ind w:left="43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2EC868C">
      <w:start w:val="1"/>
      <w:numFmt w:val="bullet"/>
      <w:lvlText w:val="•"/>
      <w:lvlJc w:val="left"/>
      <w:pPr>
        <w:ind w:left="50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E029FBE">
      <w:start w:val="1"/>
      <w:numFmt w:val="bullet"/>
      <w:lvlText w:val="o"/>
      <w:lvlJc w:val="left"/>
      <w:pPr>
        <w:ind w:left="58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C8090E6">
      <w:start w:val="1"/>
      <w:numFmt w:val="bullet"/>
      <w:lvlText w:val="▪"/>
      <w:lvlJc w:val="left"/>
      <w:pPr>
        <w:ind w:left="65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E9F7CFE"/>
    <w:multiLevelType w:val="hybridMultilevel"/>
    <w:tmpl w:val="C59C667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5" w15:restartNumberingAfterBreak="0">
    <w:nsid w:val="4FB354EF"/>
    <w:multiLevelType w:val="singleLevel"/>
    <w:tmpl w:val="5A4CAD3A"/>
    <w:lvl w:ilvl="0">
      <w:start w:val="1"/>
      <w:numFmt w:val="lowerLetter"/>
      <w:lvlText w:val="%1)"/>
      <w:lvlJc w:val="left"/>
      <w:pPr>
        <w:tabs>
          <w:tab w:val="num" w:pos="214"/>
        </w:tabs>
        <w:ind w:left="1438" w:firstLine="72"/>
      </w:pPr>
      <w:rPr>
        <w:rFonts w:ascii="Arial" w:hAnsi="Arial" w:cs="Arial" w:hint="default"/>
        <w:spacing w:val="-12"/>
        <w:w w:val="115"/>
        <w:sz w:val="18"/>
        <w:szCs w:val="18"/>
      </w:rPr>
    </w:lvl>
  </w:abstractNum>
  <w:abstractNum w:abstractNumId="26" w15:restartNumberingAfterBreak="0">
    <w:nsid w:val="51533421"/>
    <w:multiLevelType w:val="multilevel"/>
    <w:tmpl w:val="002E5AF2"/>
    <w:lvl w:ilvl="0">
      <w:start w:val="28"/>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1DA4FF9"/>
    <w:multiLevelType w:val="multilevel"/>
    <w:tmpl w:val="D60049BE"/>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b/>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8" w15:restartNumberingAfterBreak="0">
    <w:nsid w:val="52321679"/>
    <w:multiLevelType w:val="hybridMultilevel"/>
    <w:tmpl w:val="C96E284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9" w15:restartNumberingAfterBreak="0">
    <w:nsid w:val="528C1707"/>
    <w:multiLevelType w:val="hybridMultilevel"/>
    <w:tmpl w:val="C6903F42"/>
    <w:lvl w:ilvl="0" w:tplc="F48AE78E">
      <w:numFmt w:val="bullet"/>
      <w:lvlText w:val="•"/>
      <w:lvlJc w:val="left"/>
      <w:pPr>
        <w:ind w:left="1068" w:hanging="708"/>
      </w:pPr>
      <w:rPr>
        <w:rFonts w:ascii="Calibri" w:eastAsia="Calibri"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0" w15:restartNumberingAfterBreak="0">
    <w:nsid w:val="54185442"/>
    <w:multiLevelType w:val="hybridMultilevel"/>
    <w:tmpl w:val="0DB8C77C"/>
    <w:lvl w:ilvl="0" w:tplc="400A000F">
      <w:start w:val="2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565C5DA1"/>
    <w:multiLevelType w:val="multilevel"/>
    <w:tmpl w:val="8DEC0978"/>
    <w:lvl w:ilvl="0">
      <w:start w:val="1"/>
      <w:numFmt w:val="decimal"/>
      <w:lvlText w:val="%1."/>
      <w:lvlJc w:val="left"/>
      <w:pPr>
        <w:ind w:left="1429" w:hanging="360"/>
      </w:pPr>
      <w:rPr>
        <w:rFonts w:hint="default"/>
      </w:rPr>
    </w:lvl>
    <w:lvl w:ilvl="1">
      <w:start w:val="1"/>
      <w:numFmt w:val="decimal"/>
      <w:isLgl/>
      <w:lvlText w:val="%1.%2."/>
      <w:lvlJc w:val="left"/>
      <w:pPr>
        <w:ind w:left="1564" w:hanging="495"/>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2" w15:restartNumberingAfterBreak="0">
    <w:nsid w:val="5E9072A5"/>
    <w:multiLevelType w:val="hybridMultilevel"/>
    <w:tmpl w:val="3230C746"/>
    <w:lvl w:ilvl="0" w:tplc="838C12BE">
      <w:start w:val="1"/>
      <w:numFmt w:val="lowerLetter"/>
      <w:lvlText w:val="%1)"/>
      <w:lvlJc w:val="left"/>
      <w:pPr>
        <w:ind w:left="1776" w:hanging="360"/>
      </w:pPr>
      <w:rPr>
        <w:rFonts w:ascii="Arial" w:hAnsi="Arial" w:cs="Arial" w:hint="default"/>
        <w:b w:val="0"/>
        <w:i w:val="0"/>
        <w:spacing w:val="1"/>
        <w:w w:val="110"/>
        <w:sz w:val="18"/>
        <w:szCs w:val="18"/>
      </w:rPr>
    </w:lvl>
    <w:lvl w:ilvl="1" w:tplc="25EE9870">
      <w:start w:val="32"/>
      <w:numFmt w:val="decimal"/>
      <w:lvlText w:val="%2."/>
      <w:lvlJc w:val="left"/>
      <w:pPr>
        <w:ind w:left="2496" w:hanging="360"/>
      </w:pPr>
    </w:lvl>
    <w:lvl w:ilvl="2" w:tplc="400A001B">
      <w:start w:val="1"/>
      <w:numFmt w:val="lowerRoman"/>
      <w:lvlText w:val="%3."/>
      <w:lvlJc w:val="right"/>
      <w:pPr>
        <w:ind w:left="3216" w:hanging="180"/>
      </w:pPr>
    </w:lvl>
    <w:lvl w:ilvl="3" w:tplc="56649BD6">
      <w:start w:val="35"/>
      <w:numFmt w:val="decimal"/>
      <w:lvlText w:val="%4"/>
      <w:lvlJc w:val="left"/>
      <w:pPr>
        <w:ind w:left="3936" w:hanging="360"/>
      </w:pPr>
      <w:rPr>
        <w:color w:val="000000"/>
        <w:sz w:val="20"/>
      </w:rPr>
    </w:lvl>
    <w:lvl w:ilvl="4" w:tplc="400A0019">
      <w:start w:val="1"/>
      <w:numFmt w:val="lowerLetter"/>
      <w:lvlText w:val="%5."/>
      <w:lvlJc w:val="left"/>
      <w:pPr>
        <w:ind w:left="4656" w:hanging="360"/>
      </w:pPr>
    </w:lvl>
    <w:lvl w:ilvl="5" w:tplc="400A001B">
      <w:start w:val="1"/>
      <w:numFmt w:val="lowerRoman"/>
      <w:lvlText w:val="%6."/>
      <w:lvlJc w:val="right"/>
      <w:pPr>
        <w:ind w:left="5376" w:hanging="180"/>
      </w:pPr>
    </w:lvl>
    <w:lvl w:ilvl="6" w:tplc="400A000F">
      <w:start w:val="1"/>
      <w:numFmt w:val="decimal"/>
      <w:lvlText w:val="%7."/>
      <w:lvlJc w:val="left"/>
      <w:pPr>
        <w:ind w:left="6096" w:hanging="360"/>
      </w:pPr>
    </w:lvl>
    <w:lvl w:ilvl="7" w:tplc="400A0019">
      <w:start w:val="1"/>
      <w:numFmt w:val="lowerLetter"/>
      <w:lvlText w:val="%8."/>
      <w:lvlJc w:val="left"/>
      <w:pPr>
        <w:ind w:left="6816" w:hanging="360"/>
      </w:pPr>
    </w:lvl>
    <w:lvl w:ilvl="8" w:tplc="400A001B">
      <w:start w:val="1"/>
      <w:numFmt w:val="lowerRoman"/>
      <w:lvlText w:val="%9."/>
      <w:lvlJc w:val="right"/>
      <w:pPr>
        <w:ind w:left="7536" w:hanging="180"/>
      </w:pPr>
    </w:lvl>
  </w:abstractNum>
  <w:abstractNum w:abstractNumId="33" w15:restartNumberingAfterBreak="0">
    <w:nsid w:val="618F718C"/>
    <w:multiLevelType w:val="hybridMultilevel"/>
    <w:tmpl w:val="9F08926E"/>
    <w:lvl w:ilvl="0" w:tplc="400A0001">
      <w:start w:val="1"/>
      <w:numFmt w:val="bullet"/>
      <w:lvlText w:val=""/>
      <w:lvlJc w:val="left"/>
      <w:pPr>
        <w:ind w:left="2136" w:hanging="360"/>
      </w:pPr>
      <w:rPr>
        <w:rFonts w:ascii="Symbol" w:hAnsi="Symbol" w:hint="default"/>
        <w:b w:val="0"/>
        <w:i w:val="0"/>
        <w:spacing w:val="1"/>
        <w:w w:val="110"/>
        <w:sz w:val="18"/>
        <w:szCs w:val="18"/>
      </w:rPr>
    </w:lvl>
    <w:lvl w:ilvl="1" w:tplc="400A0019">
      <w:start w:val="1"/>
      <w:numFmt w:val="lowerLetter"/>
      <w:lvlText w:val="%2."/>
      <w:lvlJc w:val="left"/>
      <w:pPr>
        <w:ind w:left="2856" w:hanging="360"/>
      </w:pPr>
    </w:lvl>
    <w:lvl w:ilvl="2" w:tplc="400A001B">
      <w:start w:val="1"/>
      <w:numFmt w:val="lowerRoman"/>
      <w:lvlText w:val="%3."/>
      <w:lvlJc w:val="right"/>
      <w:pPr>
        <w:ind w:left="3576" w:hanging="180"/>
      </w:pPr>
    </w:lvl>
    <w:lvl w:ilvl="3" w:tplc="400A000F">
      <w:start w:val="1"/>
      <w:numFmt w:val="decimal"/>
      <w:lvlText w:val="%4."/>
      <w:lvlJc w:val="left"/>
      <w:pPr>
        <w:ind w:left="4296" w:hanging="360"/>
      </w:pPr>
    </w:lvl>
    <w:lvl w:ilvl="4" w:tplc="400A0019">
      <w:start w:val="1"/>
      <w:numFmt w:val="lowerLetter"/>
      <w:lvlText w:val="%5."/>
      <w:lvlJc w:val="left"/>
      <w:pPr>
        <w:ind w:left="5016" w:hanging="360"/>
      </w:pPr>
    </w:lvl>
    <w:lvl w:ilvl="5" w:tplc="400A001B">
      <w:start w:val="1"/>
      <w:numFmt w:val="lowerRoman"/>
      <w:lvlText w:val="%6."/>
      <w:lvlJc w:val="right"/>
      <w:pPr>
        <w:ind w:left="5736" w:hanging="180"/>
      </w:pPr>
    </w:lvl>
    <w:lvl w:ilvl="6" w:tplc="400A000F">
      <w:start w:val="1"/>
      <w:numFmt w:val="decimal"/>
      <w:lvlText w:val="%7."/>
      <w:lvlJc w:val="left"/>
      <w:pPr>
        <w:ind w:left="6456" w:hanging="360"/>
      </w:pPr>
    </w:lvl>
    <w:lvl w:ilvl="7" w:tplc="400A0019">
      <w:start w:val="1"/>
      <w:numFmt w:val="lowerLetter"/>
      <w:lvlText w:val="%8."/>
      <w:lvlJc w:val="left"/>
      <w:pPr>
        <w:ind w:left="7176" w:hanging="360"/>
      </w:pPr>
    </w:lvl>
    <w:lvl w:ilvl="8" w:tplc="400A001B">
      <w:start w:val="1"/>
      <w:numFmt w:val="lowerRoman"/>
      <w:lvlText w:val="%9."/>
      <w:lvlJc w:val="right"/>
      <w:pPr>
        <w:ind w:left="7896" w:hanging="180"/>
      </w:pPr>
    </w:lvl>
  </w:abstractNum>
  <w:abstractNum w:abstractNumId="34" w15:restartNumberingAfterBreak="0">
    <w:nsid w:val="68694CBA"/>
    <w:multiLevelType w:val="hybridMultilevel"/>
    <w:tmpl w:val="752475D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5" w15:restartNumberingAfterBreak="0">
    <w:nsid w:val="69F70185"/>
    <w:multiLevelType w:val="multilevel"/>
    <w:tmpl w:val="C3763A6E"/>
    <w:lvl w:ilvl="0">
      <w:start w:val="18"/>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BCC4C75"/>
    <w:multiLevelType w:val="hybridMultilevel"/>
    <w:tmpl w:val="D010958C"/>
    <w:lvl w:ilvl="0" w:tplc="C99A8D5E">
      <w:start w:val="1"/>
      <w:numFmt w:val="lowerLetter"/>
      <w:lvlText w:val="%1)"/>
      <w:lvlJc w:val="left"/>
      <w:pPr>
        <w:ind w:left="1428" w:hanging="360"/>
      </w:pPr>
      <w:rPr>
        <w:b w:val="0"/>
        <w:i w:val="0"/>
      </w:rPr>
    </w:lvl>
    <w:lvl w:ilvl="1" w:tplc="400A0019">
      <w:start w:val="1"/>
      <w:numFmt w:val="lowerLetter"/>
      <w:lvlText w:val="%2."/>
      <w:lvlJc w:val="left"/>
      <w:pPr>
        <w:ind w:left="2148" w:hanging="360"/>
      </w:pPr>
    </w:lvl>
    <w:lvl w:ilvl="2" w:tplc="400A001B">
      <w:start w:val="1"/>
      <w:numFmt w:val="lowerRoman"/>
      <w:lvlText w:val="%3."/>
      <w:lvlJc w:val="right"/>
      <w:pPr>
        <w:ind w:left="2868" w:hanging="180"/>
      </w:pPr>
    </w:lvl>
    <w:lvl w:ilvl="3" w:tplc="400A000F">
      <w:start w:val="1"/>
      <w:numFmt w:val="decimal"/>
      <w:lvlText w:val="%4."/>
      <w:lvlJc w:val="left"/>
      <w:pPr>
        <w:ind w:left="3588" w:hanging="360"/>
      </w:pPr>
    </w:lvl>
    <w:lvl w:ilvl="4" w:tplc="400A0019">
      <w:start w:val="1"/>
      <w:numFmt w:val="lowerLetter"/>
      <w:lvlText w:val="%5."/>
      <w:lvlJc w:val="left"/>
      <w:pPr>
        <w:ind w:left="4308" w:hanging="360"/>
      </w:pPr>
    </w:lvl>
    <w:lvl w:ilvl="5" w:tplc="400A001B">
      <w:start w:val="1"/>
      <w:numFmt w:val="lowerRoman"/>
      <w:lvlText w:val="%6."/>
      <w:lvlJc w:val="right"/>
      <w:pPr>
        <w:ind w:left="5028" w:hanging="180"/>
      </w:pPr>
    </w:lvl>
    <w:lvl w:ilvl="6" w:tplc="400A000F">
      <w:start w:val="1"/>
      <w:numFmt w:val="decimal"/>
      <w:lvlText w:val="%7."/>
      <w:lvlJc w:val="left"/>
      <w:pPr>
        <w:ind w:left="5748" w:hanging="360"/>
      </w:pPr>
    </w:lvl>
    <w:lvl w:ilvl="7" w:tplc="400A0019">
      <w:start w:val="1"/>
      <w:numFmt w:val="lowerLetter"/>
      <w:lvlText w:val="%8."/>
      <w:lvlJc w:val="left"/>
      <w:pPr>
        <w:ind w:left="6468" w:hanging="360"/>
      </w:pPr>
    </w:lvl>
    <w:lvl w:ilvl="8" w:tplc="400A001B">
      <w:start w:val="1"/>
      <w:numFmt w:val="lowerRoman"/>
      <w:lvlText w:val="%9."/>
      <w:lvlJc w:val="right"/>
      <w:pPr>
        <w:ind w:left="7188" w:hanging="180"/>
      </w:pPr>
    </w:lvl>
  </w:abstractNum>
  <w:abstractNum w:abstractNumId="37" w15:restartNumberingAfterBreak="0">
    <w:nsid w:val="6F2533D6"/>
    <w:multiLevelType w:val="hybridMultilevel"/>
    <w:tmpl w:val="05AE322C"/>
    <w:lvl w:ilvl="0" w:tplc="A9188D2A">
      <w:numFmt w:val="bullet"/>
      <w:lvlText w:val="-"/>
      <w:lvlJc w:val="left"/>
      <w:pPr>
        <w:ind w:left="720" w:hanging="360"/>
      </w:pPr>
      <w:rPr>
        <w:rFonts w:ascii="Calibri" w:eastAsia="Calibri" w:hAnsi="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8" w15:restartNumberingAfterBreak="0">
    <w:nsid w:val="74EF449E"/>
    <w:multiLevelType w:val="hybridMultilevel"/>
    <w:tmpl w:val="566CDA60"/>
    <w:lvl w:ilvl="0" w:tplc="144C1D1C">
      <w:start w:val="1"/>
      <w:numFmt w:val="lowerLetter"/>
      <w:lvlText w:val="%1)"/>
      <w:lvlJc w:val="left"/>
      <w:pPr>
        <w:ind w:left="1776" w:hanging="360"/>
      </w:pPr>
      <w:rPr>
        <w:rFonts w:ascii="Arial" w:hAnsi="Arial" w:cs="Arial" w:hint="default"/>
        <w:b w:val="0"/>
        <w:i w:val="0"/>
        <w:spacing w:val="1"/>
        <w:w w:val="110"/>
        <w:sz w:val="18"/>
        <w:szCs w:val="18"/>
      </w:rPr>
    </w:lvl>
    <w:lvl w:ilvl="1" w:tplc="400A0019">
      <w:start w:val="1"/>
      <w:numFmt w:val="lowerLetter"/>
      <w:lvlText w:val="%2."/>
      <w:lvlJc w:val="left"/>
      <w:pPr>
        <w:ind w:left="2496" w:hanging="360"/>
      </w:pPr>
    </w:lvl>
    <w:lvl w:ilvl="2" w:tplc="400A001B">
      <w:start w:val="1"/>
      <w:numFmt w:val="lowerRoman"/>
      <w:lvlText w:val="%3."/>
      <w:lvlJc w:val="right"/>
      <w:pPr>
        <w:ind w:left="3216" w:hanging="180"/>
      </w:pPr>
    </w:lvl>
    <w:lvl w:ilvl="3" w:tplc="400A000F">
      <w:start w:val="1"/>
      <w:numFmt w:val="decimal"/>
      <w:lvlText w:val="%4."/>
      <w:lvlJc w:val="left"/>
      <w:pPr>
        <w:ind w:left="3936" w:hanging="360"/>
      </w:pPr>
    </w:lvl>
    <w:lvl w:ilvl="4" w:tplc="400A0019">
      <w:start w:val="1"/>
      <w:numFmt w:val="lowerLetter"/>
      <w:lvlText w:val="%5."/>
      <w:lvlJc w:val="left"/>
      <w:pPr>
        <w:ind w:left="4656" w:hanging="360"/>
      </w:pPr>
    </w:lvl>
    <w:lvl w:ilvl="5" w:tplc="400A001B">
      <w:start w:val="1"/>
      <w:numFmt w:val="lowerRoman"/>
      <w:lvlText w:val="%6."/>
      <w:lvlJc w:val="right"/>
      <w:pPr>
        <w:ind w:left="5376" w:hanging="180"/>
      </w:pPr>
    </w:lvl>
    <w:lvl w:ilvl="6" w:tplc="400A000F">
      <w:start w:val="1"/>
      <w:numFmt w:val="decimal"/>
      <w:lvlText w:val="%7."/>
      <w:lvlJc w:val="left"/>
      <w:pPr>
        <w:ind w:left="6096" w:hanging="360"/>
      </w:pPr>
    </w:lvl>
    <w:lvl w:ilvl="7" w:tplc="400A0019">
      <w:start w:val="1"/>
      <w:numFmt w:val="lowerLetter"/>
      <w:lvlText w:val="%8."/>
      <w:lvlJc w:val="left"/>
      <w:pPr>
        <w:ind w:left="6816" w:hanging="360"/>
      </w:pPr>
    </w:lvl>
    <w:lvl w:ilvl="8" w:tplc="400A001B">
      <w:start w:val="1"/>
      <w:numFmt w:val="lowerRoman"/>
      <w:lvlText w:val="%9."/>
      <w:lvlJc w:val="right"/>
      <w:pPr>
        <w:ind w:left="7536" w:hanging="180"/>
      </w:pPr>
    </w:lvl>
  </w:abstractNum>
  <w:abstractNum w:abstractNumId="39" w15:restartNumberingAfterBreak="0">
    <w:nsid w:val="797A7DAF"/>
    <w:multiLevelType w:val="multilevel"/>
    <w:tmpl w:val="D5F23B5C"/>
    <w:lvl w:ilvl="0">
      <w:start w:val="1"/>
      <w:numFmt w:val="decimal"/>
      <w:lvlText w:val="%1."/>
      <w:lvlJc w:val="left"/>
      <w:pPr>
        <w:ind w:left="720" w:hanging="360"/>
      </w:pPr>
      <w:rPr>
        <w:rFonts w:eastAsiaTheme="minorHAnsi" w:hint="default"/>
        <w:lang w:val="es-ES"/>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40" w15:restartNumberingAfterBreak="0">
    <w:nsid w:val="7C720303"/>
    <w:multiLevelType w:val="hybridMultilevel"/>
    <w:tmpl w:val="4A0C08C4"/>
    <w:lvl w:ilvl="0" w:tplc="620E434C">
      <w:start w:val="1"/>
      <w:numFmt w:val="upperRoman"/>
      <w:lvlText w:val="%1."/>
      <w:lvlJc w:val="left"/>
      <w:pPr>
        <w:ind w:left="1492" w:hanging="720"/>
      </w:pPr>
      <w:rPr>
        <w:rFonts w:hint="default"/>
      </w:rPr>
    </w:lvl>
    <w:lvl w:ilvl="1" w:tplc="400A0019">
      <w:start w:val="1"/>
      <w:numFmt w:val="lowerLetter"/>
      <w:lvlText w:val="%2."/>
      <w:lvlJc w:val="left"/>
      <w:pPr>
        <w:ind w:left="1852" w:hanging="360"/>
      </w:pPr>
    </w:lvl>
    <w:lvl w:ilvl="2" w:tplc="400A001B">
      <w:start w:val="1"/>
      <w:numFmt w:val="lowerRoman"/>
      <w:lvlText w:val="%3."/>
      <w:lvlJc w:val="right"/>
      <w:pPr>
        <w:ind w:left="2572" w:hanging="180"/>
      </w:pPr>
    </w:lvl>
    <w:lvl w:ilvl="3" w:tplc="400A000F" w:tentative="1">
      <w:start w:val="1"/>
      <w:numFmt w:val="decimal"/>
      <w:lvlText w:val="%4."/>
      <w:lvlJc w:val="left"/>
      <w:pPr>
        <w:ind w:left="3292" w:hanging="360"/>
      </w:pPr>
    </w:lvl>
    <w:lvl w:ilvl="4" w:tplc="400A0019" w:tentative="1">
      <w:start w:val="1"/>
      <w:numFmt w:val="lowerLetter"/>
      <w:lvlText w:val="%5."/>
      <w:lvlJc w:val="left"/>
      <w:pPr>
        <w:ind w:left="4012" w:hanging="360"/>
      </w:pPr>
    </w:lvl>
    <w:lvl w:ilvl="5" w:tplc="400A001B" w:tentative="1">
      <w:start w:val="1"/>
      <w:numFmt w:val="lowerRoman"/>
      <w:lvlText w:val="%6."/>
      <w:lvlJc w:val="right"/>
      <w:pPr>
        <w:ind w:left="4732" w:hanging="180"/>
      </w:pPr>
    </w:lvl>
    <w:lvl w:ilvl="6" w:tplc="400A000F" w:tentative="1">
      <w:start w:val="1"/>
      <w:numFmt w:val="decimal"/>
      <w:lvlText w:val="%7."/>
      <w:lvlJc w:val="left"/>
      <w:pPr>
        <w:ind w:left="5452" w:hanging="360"/>
      </w:pPr>
    </w:lvl>
    <w:lvl w:ilvl="7" w:tplc="400A0019" w:tentative="1">
      <w:start w:val="1"/>
      <w:numFmt w:val="lowerLetter"/>
      <w:lvlText w:val="%8."/>
      <w:lvlJc w:val="left"/>
      <w:pPr>
        <w:ind w:left="6172" w:hanging="360"/>
      </w:pPr>
    </w:lvl>
    <w:lvl w:ilvl="8" w:tplc="400A001B" w:tentative="1">
      <w:start w:val="1"/>
      <w:numFmt w:val="lowerRoman"/>
      <w:lvlText w:val="%9."/>
      <w:lvlJc w:val="right"/>
      <w:pPr>
        <w:ind w:left="6892" w:hanging="180"/>
      </w:pPr>
    </w:lvl>
  </w:abstractNum>
  <w:abstractNum w:abstractNumId="41" w15:restartNumberingAfterBreak="0">
    <w:nsid w:val="7F3E4295"/>
    <w:multiLevelType w:val="multilevel"/>
    <w:tmpl w:val="E33AEA16"/>
    <w:lvl w:ilvl="0">
      <w:start w:val="1"/>
      <w:numFmt w:val="lowerLetter"/>
      <w:lvlText w:val="%1)"/>
      <w:lvlJc w:val="left"/>
      <w:pPr>
        <w:ind w:left="1429" w:hanging="360"/>
      </w:pPr>
      <w:rPr>
        <w:rFonts w:hint="default"/>
      </w:rPr>
    </w:lvl>
    <w:lvl w:ilvl="1">
      <w:start w:val="1"/>
      <w:numFmt w:val="decimal"/>
      <w:isLgl/>
      <w:lvlText w:val="%1.%2."/>
      <w:lvlJc w:val="left"/>
      <w:pPr>
        <w:ind w:left="1564" w:hanging="495"/>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13"/>
  </w:num>
  <w:num w:numId="2">
    <w:abstractNumId w:val="7"/>
  </w:num>
  <w:num w:numId="3">
    <w:abstractNumId w:val="12"/>
  </w:num>
  <w:num w:numId="4">
    <w:abstractNumId w:val="23"/>
  </w:num>
  <w:num w:numId="5">
    <w:abstractNumId w:val="15"/>
  </w:num>
  <w:num w:numId="6">
    <w:abstractNumId w:val="37"/>
  </w:num>
  <w:num w:numId="7">
    <w:abstractNumId w:val="16"/>
  </w:num>
  <w:num w:numId="8">
    <w:abstractNumId w:val="1"/>
  </w:num>
  <w:num w:numId="9">
    <w:abstractNumId w:val="39"/>
  </w:num>
  <w:num w:numId="10">
    <w:abstractNumId w:val="31"/>
  </w:num>
  <w:num w:numId="11">
    <w:abstractNumId w:val="9"/>
  </w:num>
  <w:num w:numId="12">
    <w:abstractNumId w:val="40"/>
  </w:num>
  <w:num w:numId="13">
    <w:abstractNumId w:val="14"/>
  </w:num>
  <w:num w:numId="14">
    <w:abstractNumId w:val="27"/>
  </w:num>
  <w:num w:numId="15">
    <w:abstractNumId w:val="19"/>
  </w:num>
  <w:num w:numId="16">
    <w:abstractNumId w:val="21"/>
  </w:num>
  <w:num w:numId="17">
    <w:abstractNumId w:val="41"/>
  </w:num>
  <w:num w:numId="18">
    <w:abstractNumId w:val="5"/>
  </w:num>
  <w:num w:numId="19">
    <w:abstractNumId w:val="8"/>
  </w:num>
  <w:num w:numId="20">
    <w:abstractNumId w:val="30"/>
  </w:num>
  <w:num w:numId="21">
    <w:abstractNumId w:val="0"/>
    <w:lvlOverride w:ilvl="0">
      <w:startOverride w:val="3"/>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32"/>
    </w:lvlOverride>
    <w:lvlOverride w:ilvl="2">
      <w:startOverride w:val="1"/>
    </w:lvlOverride>
    <w:lvlOverride w:ilvl="3">
      <w:startOverride w:val="3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3"/>
  </w:num>
  <w:num w:numId="28">
    <w:abstractNumId w:val="18"/>
  </w:num>
  <w:num w:numId="29">
    <w:abstractNumId w:val="26"/>
  </w:num>
  <w:num w:numId="30">
    <w:abstractNumId w:val="3"/>
  </w:num>
  <w:num w:numId="31">
    <w:abstractNumId w:val="20"/>
  </w:num>
  <w:num w:numId="32">
    <w:abstractNumId w:val="17"/>
  </w:num>
  <w:num w:numId="33">
    <w:abstractNumId w:val="25"/>
  </w:num>
  <w:num w:numId="34">
    <w:abstractNumId w:val="2"/>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6"/>
  </w:num>
  <w:num w:numId="40">
    <w:abstractNumId w:val="22"/>
  </w:num>
  <w:num w:numId="41">
    <w:abstractNumId w:val="32"/>
  </w:num>
  <w:num w:numId="42">
    <w:abstractNumId w:val="38"/>
  </w:num>
  <w:num w:numId="43">
    <w:abstractNumId w:val="35"/>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9"/>
    <w:lvlOverride w:ilvl="0"/>
    <w:lvlOverride w:ilvl="1"/>
    <w:lvlOverride w:ilvl="2"/>
    <w:lvlOverride w:ilvl="3"/>
    <w:lvlOverride w:ilvl="4"/>
    <w:lvlOverride w:ilvl="5"/>
    <w:lvlOverride w:ilvl="6"/>
    <w:lvlOverride w:ilvl="7"/>
    <w:lvlOverride w:ilvl="8"/>
  </w:num>
  <w:num w:numId="47">
    <w:abstractNumId w:val="34"/>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22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2E"/>
    <w:rsid w:val="00005F42"/>
    <w:rsid w:val="00007257"/>
    <w:rsid w:val="00010454"/>
    <w:rsid w:val="000139A0"/>
    <w:rsid w:val="000155A0"/>
    <w:rsid w:val="00015718"/>
    <w:rsid w:val="0002043A"/>
    <w:rsid w:val="00035D61"/>
    <w:rsid w:val="000407E9"/>
    <w:rsid w:val="0004120F"/>
    <w:rsid w:val="000436AB"/>
    <w:rsid w:val="000519B7"/>
    <w:rsid w:val="0005339E"/>
    <w:rsid w:val="000569EA"/>
    <w:rsid w:val="00056FB8"/>
    <w:rsid w:val="00063E04"/>
    <w:rsid w:val="00064C55"/>
    <w:rsid w:val="00065C38"/>
    <w:rsid w:val="0007174C"/>
    <w:rsid w:val="00075B2E"/>
    <w:rsid w:val="000804F8"/>
    <w:rsid w:val="00081072"/>
    <w:rsid w:val="00081BA9"/>
    <w:rsid w:val="000827DC"/>
    <w:rsid w:val="0008356B"/>
    <w:rsid w:val="000905CE"/>
    <w:rsid w:val="00090DB8"/>
    <w:rsid w:val="000928AA"/>
    <w:rsid w:val="00097B42"/>
    <w:rsid w:val="000A1D68"/>
    <w:rsid w:val="000A3CF9"/>
    <w:rsid w:val="000A5CCC"/>
    <w:rsid w:val="000A6D89"/>
    <w:rsid w:val="000B2810"/>
    <w:rsid w:val="000B4AA6"/>
    <w:rsid w:val="000B5AFC"/>
    <w:rsid w:val="000C0087"/>
    <w:rsid w:val="000C6D02"/>
    <w:rsid w:val="000C6E88"/>
    <w:rsid w:val="000D1CA2"/>
    <w:rsid w:val="000E05AB"/>
    <w:rsid w:val="000E1AE9"/>
    <w:rsid w:val="000E313C"/>
    <w:rsid w:val="000E5B38"/>
    <w:rsid w:val="000E746D"/>
    <w:rsid w:val="000F09F8"/>
    <w:rsid w:val="000F0F5E"/>
    <w:rsid w:val="000F1206"/>
    <w:rsid w:val="000F2E3F"/>
    <w:rsid w:val="000F4653"/>
    <w:rsid w:val="000F7CEF"/>
    <w:rsid w:val="001002DB"/>
    <w:rsid w:val="001028A4"/>
    <w:rsid w:val="00107E75"/>
    <w:rsid w:val="00124223"/>
    <w:rsid w:val="001264C7"/>
    <w:rsid w:val="0013107A"/>
    <w:rsid w:val="00132CF4"/>
    <w:rsid w:val="00134394"/>
    <w:rsid w:val="0013448D"/>
    <w:rsid w:val="00134B71"/>
    <w:rsid w:val="001351E7"/>
    <w:rsid w:val="00135613"/>
    <w:rsid w:val="001368C4"/>
    <w:rsid w:val="00137259"/>
    <w:rsid w:val="00141E08"/>
    <w:rsid w:val="001426B7"/>
    <w:rsid w:val="00142EAA"/>
    <w:rsid w:val="001434F4"/>
    <w:rsid w:val="00150999"/>
    <w:rsid w:val="001652C6"/>
    <w:rsid w:val="0016572C"/>
    <w:rsid w:val="00170D8B"/>
    <w:rsid w:val="001714A3"/>
    <w:rsid w:val="00174862"/>
    <w:rsid w:val="00174A50"/>
    <w:rsid w:val="00174F90"/>
    <w:rsid w:val="00183B74"/>
    <w:rsid w:val="00186255"/>
    <w:rsid w:val="0018682C"/>
    <w:rsid w:val="00187BE7"/>
    <w:rsid w:val="00193453"/>
    <w:rsid w:val="00193972"/>
    <w:rsid w:val="00195C82"/>
    <w:rsid w:val="001A0502"/>
    <w:rsid w:val="001A12F7"/>
    <w:rsid w:val="001A1F7E"/>
    <w:rsid w:val="001A247C"/>
    <w:rsid w:val="001A2AFB"/>
    <w:rsid w:val="001B0217"/>
    <w:rsid w:val="001B3594"/>
    <w:rsid w:val="001B4847"/>
    <w:rsid w:val="001B7992"/>
    <w:rsid w:val="001C4F95"/>
    <w:rsid w:val="001D1D89"/>
    <w:rsid w:val="001E177C"/>
    <w:rsid w:val="001E353A"/>
    <w:rsid w:val="001E4FD5"/>
    <w:rsid w:val="001E593A"/>
    <w:rsid w:val="001F10B2"/>
    <w:rsid w:val="001F41C6"/>
    <w:rsid w:val="001F5F52"/>
    <w:rsid w:val="001F6199"/>
    <w:rsid w:val="001F6D15"/>
    <w:rsid w:val="001F70BF"/>
    <w:rsid w:val="0020191D"/>
    <w:rsid w:val="0020326C"/>
    <w:rsid w:val="002032B5"/>
    <w:rsid w:val="002064A9"/>
    <w:rsid w:val="00207EF1"/>
    <w:rsid w:val="00212F0F"/>
    <w:rsid w:val="002159BC"/>
    <w:rsid w:val="00215B86"/>
    <w:rsid w:val="00221049"/>
    <w:rsid w:val="002217CD"/>
    <w:rsid w:val="002256BA"/>
    <w:rsid w:val="0022584F"/>
    <w:rsid w:val="0022724D"/>
    <w:rsid w:val="00230D62"/>
    <w:rsid w:val="00230F29"/>
    <w:rsid w:val="0023518E"/>
    <w:rsid w:val="00242D55"/>
    <w:rsid w:val="00245479"/>
    <w:rsid w:val="00250B46"/>
    <w:rsid w:val="002533C1"/>
    <w:rsid w:val="00253607"/>
    <w:rsid w:val="00256B79"/>
    <w:rsid w:val="00256C9D"/>
    <w:rsid w:val="002574E1"/>
    <w:rsid w:val="002601B7"/>
    <w:rsid w:val="00262BE5"/>
    <w:rsid w:val="00263884"/>
    <w:rsid w:val="00266177"/>
    <w:rsid w:val="00267380"/>
    <w:rsid w:val="002679E8"/>
    <w:rsid w:val="00272ECA"/>
    <w:rsid w:val="00275576"/>
    <w:rsid w:val="00277C71"/>
    <w:rsid w:val="002930B7"/>
    <w:rsid w:val="002957D6"/>
    <w:rsid w:val="00296B21"/>
    <w:rsid w:val="002A38C4"/>
    <w:rsid w:val="002A59D4"/>
    <w:rsid w:val="002A6A51"/>
    <w:rsid w:val="002A7014"/>
    <w:rsid w:val="002B48E1"/>
    <w:rsid w:val="002B4E11"/>
    <w:rsid w:val="002C24DE"/>
    <w:rsid w:val="002C3DE4"/>
    <w:rsid w:val="002C6885"/>
    <w:rsid w:val="002D1E53"/>
    <w:rsid w:val="002D1FA8"/>
    <w:rsid w:val="002E1826"/>
    <w:rsid w:val="002E335D"/>
    <w:rsid w:val="002E3575"/>
    <w:rsid w:val="002E69DC"/>
    <w:rsid w:val="002F649D"/>
    <w:rsid w:val="003006B1"/>
    <w:rsid w:val="00304373"/>
    <w:rsid w:val="00304D5F"/>
    <w:rsid w:val="003070AB"/>
    <w:rsid w:val="003113F6"/>
    <w:rsid w:val="00315B38"/>
    <w:rsid w:val="00315C8C"/>
    <w:rsid w:val="0032394B"/>
    <w:rsid w:val="0032766E"/>
    <w:rsid w:val="00330405"/>
    <w:rsid w:val="0033115B"/>
    <w:rsid w:val="00332003"/>
    <w:rsid w:val="0033208A"/>
    <w:rsid w:val="00334CCE"/>
    <w:rsid w:val="003455EB"/>
    <w:rsid w:val="00346436"/>
    <w:rsid w:val="0035258A"/>
    <w:rsid w:val="00352966"/>
    <w:rsid w:val="003538C8"/>
    <w:rsid w:val="003553C7"/>
    <w:rsid w:val="00356BCB"/>
    <w:rsid w:val="00357C05"/>
    <w:rsid w:val="003603A1"/>
    <w:rsid w:val="00364B5C"/>
    <w:rsid w:val="00366D0A"/>
    <w:rsid w:val="0036765D"/>
    <w:rsid w:val="003726D4"/>
    <w:rsid w:val="003739E8"/>
    <w:rsid w:val="0037629C"/>
    <w:rsid w:val="00376D2D"/>
    <w:rsid w:val="00377019"/>
    <w:rsid w:val="00381B94"/>
    <w:rsid w:val="00381DD2"/>
    <w:rsid w:val="00382375"/>
    <w:rsid w:val="00382600"/>
    <w:rsid w:val="00383028"/>
    <w:rsid w:val="003847F5"/>
    <w:rsid w:val="00384ECA"/>
    <w:rsid w:val="00387702"/>
    <w:rsid w:val="00391AAB"/>
    <w:rsid w:val="0039578F"/>
    <w:rsid w:val="003A2D08"/>
    <w:rsid w:val="003A2D8F"/>
    <w:rsid w:val="003A627E"/>
    <w:rsid w:val="003B0FAE"/>
    <w:rsid w:val="003B141B"/>
    <w:rsid w:val="003B3626"/>
    <w:rsid w:val="003C36CD"/>
    <w:rsid w:val="003C3F88"/>
    <w:rsid w:val="003C7417"/>
    <w:rsid w:val="003C785B"/>
    <w:rsid w:val="003D6ECD"/>
    <w:rsid w:val="003E01C5"/>
    <w:rsid w:val="003E212C"/>
    <w:rsid w:val="003E33DC"/>
    <w:rsid w:val="003E4035"/>
    <w:rsid w:val="003F0B68"/>
    <w:rsid w:val="003F5B06"/>
    <w:rsid w:val="003F77E9"/>
    <w:rsid w:val="004004E0"/>
    <w:rsid w:val="00403737"/>
    <w:rsid w:val="0041270E"/>
    <w:rsid w:val="004137E1"/>
    <w:rsid w:val="00415B73"/>
    <w:rsid w:val="00415DB9"/>
    <w:rsid w:val="00416DCB"/>
    <w:rsid w:val="0042006B"/>
    <w:rsid w:val="004234A0"/>
    <w:rsid w:val="00424624"/>
    <w:rsid w:val="00425A23"/>
    <w:rsid w:val="00430E31"/>
    <w:rsid w:val="00431345"/>
    <w:rsid w:val="00431D3C"/>
    <w:rsid w:val="0043256C"/>
    <w:rsid w:val="00436153"/>
    <w:rsid w:val="00436215"/>
    <w:rsid w:val="00436C86"/>
    <w:rsid w:val="00440AEB"/>
    <w:rsid w:val="00440C6A"/>
    <w:rsid w:val="0044539C"/>
    <w:rsid w:val="004465DE"/>
    <w:rsid w:val="00446C80"/>
    <w:rsid w:val="00450845"/>
    <w:rsid w:val="00450D5F"/>
    <w:rsid w:val="0045711A"/>
    <w:rsid w:val="00457811"/>
    <w:rsid w:val="004601B0"/>
    <w:rsid w:val="00460CB8"/>
    <w:rsid w:val="0046181C"/>
    <w:rsid w:val="00461CB8"/>
    <w:rsid w:val="00461F94"/>
    <w:rsid w:val="00463805"/>
    <w:rsid w:val="0046497D"/>
    <w:rsid w:val="004652D6"/>
    <w:rsid w:val="004723A0"/>
    <w:rsid w:val="00472417"/>
    <w:rsid w:val="0047284B"/>
    <w:rsid w:val="00477B98"/>
    <w:rsid w:val="004822AE"/>
    <w:rsid w:val="00485A49"/>
    <w:rsid w:val="0049052A"/>
    <w:rsid w:val="0049240E"/>
    <w:rsid w:val="00492C04"/>
    <w:rsid w:val="00495D0E"/>
    <w:rsid w:val="00496C94"/>
    <w:rsid w:val="00497412"/>
    <w:rsid w:val="004D00CA"/>
    <w:rsid w:val="004D09B9"/>
    <w:rsid w:val="004D0F94"/>
    <w:rsid w:val="004D3576"/>
    <w:rsid w:val="004E334E"/>
    <w:rsid w:val="004E58C1"/>
    <w:rsid w:val="004E6062"/>
    <w:rsid w:val="004F0432"/>
    <w:rsid w:val="004F13A0"/>
    <w:rsid w:val="004F441C"/>
    <w:rsid w:val="0050071B"/>
    <w:rsid w:val="00503264"/>
    <w:rsid w:val="005038C3"/>
    <w:rsid w:val="0050749F"/>
    <w:rsid w:val="00510000"/>
    <w:rsid w:val="005116AA"/>
    <w:rsid w:val="0051219A"/>
    <w:rsid w:val="0051367A"/>
    <w:rsid w:val="005145AD"/>
    <w:rsid w:val="005156EB"/>
    <w:rsid w:val="00515994"/>
    <w:rsid w:val="00521259"/>
    <w:rsid w:val="0052163B"/>
    <w:rsid w:val="00525405"/>
    <w:rsid w:val="005258FA"/>
    <w:rsid w:val="00533117"/>
    <w:rsid w:val="00534A7F"/>
    <w:rsid w:val="005357B0"/>
    <w:rsid w:val="005372B5"/>
    <w:rsid w:val="00540CEA"/>
    <w:rsid w:val="00546AC4"/>
    <w:rsid w:val="0054774C"/>
    <w:rsid w:val="0055062F"/>
    <w:rsid w:val="00553193"/>
    <w:rsid w:val="005569FA"/>
    <w:rsid w:val="00556BD4"/>
    <w:rsid w:val="00557D95"/>
    <w:rsid w:val="00562D68"/>
    <w:rsid w:val="00563367"/>
    <w:rsid w:val="0056503C"/>
    <w:rsid w:val="00565B59"/>
    <w:rsid w:val="00566367"/>
    <w:rsid w:val="00572888"/>
    <w:rsid w:val="00573C53"/>
    <w:rsid w:val="00573F2B"/>
    <w:rsid w:val="00576394"/>
    <w:rsid w:val="00577B5B"/>
    <w:rsid w:val="00583D82"/>
    <w:rsid w:val="005851D2"/>
    <w:rsid w:val="00587681"/>
    <w:rsid w:val="005929A9"/>
    <w:rsid w:val="0059403C"/>
    <w:rsid w:val="00594262"/>
    <w:rsid w:val="0059442B"/>
    <w:rsid w:val="005A0A79"/>
    <w:rsid w:val="005A222E"/>
    <w:rsid w:val="005A29D2"/>
    <w:rsid w:val="005A2EB5"/>
    <w:rsid w:val="005A4841"/>
    <w:rsid w:val="005B38D8"/>
    <w:rsid w:val="005B3A1A"/>
    <w:rsid w:val="005B5E28"/>
    <w:rsid w:val="005C0B86"/>
    <w:rsid w:val="005C544E"/>
    <w:rsid w:val="005C6FE3"/>
    <w:rsid w:val="005D2FAE"/>
    <w:rsid w:val="005D4559"/>
    <w:rsid w:val="005D47F0"/>
    <w:rsid w:val="005D582D"/>
    <w:rsid w:val="005D7C4B"/>
    <w:rsid w:val="005E01C6"/>
    <w:rsid w:val="005F01CC"/>
    <w:rsid w:val="005F3D4E"/>
    <w:rsid w:val="005F57FF"/>
    <w:rsid w:val="005F6700"/>
    <w:rsid w:val="005F7AB1"/>
    <w:rsid w:val="00600D37"/>
    <w:rsid w:val="00601440"/>
    <w:rsid w:val="006028AD"/>
    <w:rsid w:val="00603741"/>
    <w:rsid w:val="00605ACE"/>
    <w:rsid w:val="0060670F"/>
    <w:rsid w:val="00610064"/>
    <w:rsid w:val="006117F4"/>
    <w:rsid w:val="00612F72"/>
    <w:rsid w:val="00616655"/>
    <w:rsid w:val="00621F4C"/>
    <w:rsid w:val="00636C8F"/>
    <w:rsid w:val="00636FA1"/>
    <w:rsid w:val="006370C3"/>
    <w:rsid w:val="00641608"/>
    <w:rsid w:val="0064357F"/>
    <w:rsid w:val="00660297"/>
    <w:rsid w:val="00660C33"/>
    <w:rsid w:val="00662368"/>
    <w:rsid w:val="006623D0"/>
    <w:rsid w:val="00662CEE"/>
    <w:rsid w:val="00662EC4"/>
    <w:rsid w:val="00665EDD"/>
    <w:rsid w:val="006704E2"/>
    <w:rsid w:val="006708F8"/>
    <w:rsid w:val="00671846"/>
    <w:rsid w:val="00671E29"/>
    <w:rsid w:val="00672FAB"/>
    <w:rsid w:val="00674CDA"/>
    <w:rsid w:val="00681F93"/>
    <w:rsid w:val="00683955"/>
    <w:rsid w:val="00686CB0"/>
    <w:rsid w:val="00691463"/>
    <w:rsid w:val="00692517"/>
    <w:rsid w:val="00693BEB"/>
    <w:rsid w:val="006961F2"/>
    <w:rsid w:val="00697738"/>
    <w:rsid w:val="006A468C"/>
    <w:rsid w:val="006A642D"/>
    <w:rsid w:val="006B0E6F"/>
    <w:rsid w:val="006B1AE6"/>
    <w:rsid w:val="006C2A84"/>
    <w:rsid w:val="006D04A7"/>
    <w:rsid w:val="006D06CE"/>
    <w:rsid w:val="006D55BA"/>
    <w:rsid w:val="006D695E"/>
    <w:rsid w:val="006E048C"/>
    <w:rsid w:val="006E0ACD"/>
    <w:rsid w:val="006E25FB"/>
    <w:rsid w:val="006E4656"/>
    <w:rsid w:val="006E5E24"/>
    <w:rsid w:val="006F3FA3"/>
    <w:rsid w:val="006F4DA0"/>
    <w:rsid w:val="0070007A"/>
    <w:rsid w:val="007030C6"/>
    <w:rsid w:val="00703745"/>
    <w:rsid w:val="00703DFB"/>
    <w:rsid w:val="00704134"/>
    <w:rsid w:val="0071537D"/>
    <w:rsid w:val="00715CBC"/>
    <w:rsid w:val="007164B0"/>
    <w:rsid w:val="00716CE9"/>
    <w:rsid w:val="00717E08"/>
    <w:rsid w:val="007209A8"/>
    <w:rsid w:val="00720D5C"/>
    <w:rsid w:val="00721876"/>
    <w:rsid w:val="0072198A"/>
    <w:rsid w:val="00723833"/>
    <w:rsid w:val="007277A0"/>
    <w:rsid w:val="00727C70"/>
    <w:rsid w:val="0073015C"/>
    <w:rsid w:val="0073344A"/>
    <w:rsid w:val="00733839"/>
    <w:rsid w:val="00734645"/>
    <w:rsid w:val="00741211"/>
    <w:rsid w:val="00750717"/>
    <w:rsid w:val="007507B0"/>
    <w:rsid w:val="00750803"/>
    <w:rsid w:val="00761393"/>
    <w:rsid w:val="007631DE"/>
    <w:rsid w:val="00763BC8"/>
    <w:rsid w:val="007651C9"/>
    <w:rsid w:val="0076618A"/>
    <w:rsid w:val="0076671D"/>
    <w:rsid w:val="00766B66"/>
    <w:rsid w:val="007701C3"/>
    <w:rsid w:val="00772BEF"/>
    <w:rsid w:val="00772BF3"/>
    <w:rsid w:val="00772FDE"/>
    <w:rsid w:val="00774E0D"/>
    <w:rsid w:val="00775180"/>
    <w:rsid w:val="00776F6F"/>
    <w:rsid w:val="007815FE"/>
    <w:rsid w:val="00781C66"/>
    <w:rsid w:val="0079293B"/>
    <w:rsid w:val="0079701C"/>
    <w:rsid w:val="00797480"/>
    <w:rsid w:val="007A3777"/>
    <w:rsid w:val="007A7469"/>
    <w:rsid w:val="007B01DA"/>
    <w:rsid w:val="007B55B1"/>
    <w:rsid w:val="007B5F53"/>
    <w:rsid w:val="007B5FC2"/>
    <w:rsid w:val="007C1DC3"/>
    <w:rsid w:val="007C6A6D"/>
    <w:rsid w:val="007C742C"/>
    <w:rsid w:val="007D1FDA"/>
    <w:rsid w:val="007D298D"/>
    <w:rsid w:val="007D5A48"/>
    <w:rsid w:val="007E3515"/>
    <w:rsid w:val="007E392A"/>
    <w:rsid w:val="007E6765"/>
    <w:rsid w:val="007E6E79"/>
    <w:rsid w:val="007F0B8D"/>
    <w:rsid w:val="007F0CAA"/>
    <w:rsid w:val="007F0ECE"/>
    <w:rsid w:val="007F1BFB"/>
    <w:rsid w:val="007F54CA"/>
    <w:rsid w:val="007F6748"/>
    <w:rsid w:val="008009AF"/>
    <w:rsid w:val="00803466"/>
    <w:rsid w:val="008043A0"/>
    <w:rsid w:val="00806A8C"/>
    <w:rsid w:val="0080719F"/>
    <w:rsid w:val="008102CB"/>
    <w:rsid w:val="00816597"/>
    <w:rsid w:val="0082151D"/>
    <w:rsid w:val="00823408"/>
    <w:rsid w:val="00823CC3"/>
    <w:rsid w:val="00824563"/>
    <w:rsid w:val="00830A7F"/>
    <w:rsid w:val="00831CF5"/>
    <w:rsid w:val="0084067C"/>
    <w:rsid w:val="00843380"/>
    <w:rsid w:val="00844386"/>
    <w:rsid w:val="00846734"/>
    <w:rsid w:val="00846AC3"/>
    <w:rsid w:val="00846C1C"/>
    <w:rsid w:val="00850000"/>
    <w:rsid w:val="00851F59"/>
    <w:rsid w:val="0085275F"/>
    <w:rsid w:val="00852BBA"/>
    <w:rsid w:val="00856858"/>
    <w:rsid w:val="008571FE"/>
    <w:rsid w:val="00857207"/>
    <w:rsid w:val="008610CA"/>
    <w:rsid w:val="0086294B"/>
    <w:rsid w:val="00862CF2"/>
    <w:rsid w:val="008810AF"/>
    <w:rsid w:val="008856E1"/>
    <w:rsid w:val="00887955"/>
    <w:rsid w:val="00892452"/>
    <w:rsid w:val="0089336D"/>
    <w:rsid w:val="00895C87"/>
    <w:rsid w:val="008A1F19"/>
    <w:rsid w:val="008A432D"/>
    <w:rsid w:val="008B30D5"/>
    <w:rsid w:val="008B3AD8"/>
    <w:rsid w:val="008B488E"/>
    <w:rsid w:val="008B6FAE"/>
    <w:rsid w:val="008C50BA"/>
    <w:rsid w:val="008D1C02"/>
    <w:rsid w:val="008D2A29"/>
    <w:rsid w:val="008E3AF0"/>
    <w:rsid w:val="008E5728"/>
    <w:rsid w:val="008E65D3"/>
    <w:rsid w:val="008F6150"/>
    <w:rsid w:val="008F7FCB"/>
    <w:rsid w:val="00900A81"/>
    <w:rsid w:val="00902604"/>
    <w:rsid w:val="00907956"/>
    <w:rsid w:val="00910A0D"/>
    <w:rsid w:val="00910D8F"/>
    <w:rsid w:val="00913AF7"/>
    <w:rsid w:val="009163A3"/>
    <w:rsid w:val="00923E1D"/>
    <w:rsid w:val="00924D95"/>
    <w:rsid w:val="00925E44"/>
    <w:rsid w:val="0092718A"/>
    <w:rsid w:val="009305E7"/>
    <w:rsid w:val="0093137C"/>
    <w:rsid w:val="00940E98"/>
    <w:rsid w:val="0094195A"/>
    <w:rsid w:val="00941FD5"/>
    <w:rsid w:val="00942851"/>
    <w:rsid w:val="00942AD0"/>
    <w:rsid w:val="00953DE9"/>
    <w:rsid w:val="00955F68"/>
    <w:rsid w:val="00956C34"/>
    <w:rsid w:val="009604C0"/>
    <w:rsid w:val="00964D6D"/>
    <w:rsid w:val="00965420"/>
    <w:rsid w:val="0097149A"/>
    <w:rsid w:val="009745BA"/>
    <w:rsid w:val="00975BFD"/>
    <w:rsid w:val="00975C5C"/>
    <w:rsid w:val="0098040C"/>
    <w:rsid w:val="009810AB"/>
    <w:rsid w:val="00983DBA"/>
    <w:rsid w:val="00986A92"/>
    <w:rsid w:val="009940BC"/>
    <w:rsid w:val="009A0A4F"/>
    <w:rsid w:val="009A0FE5"/>
    <w:rsid w:val="009A5325"/>
    <w:rsid w:val="009B0691"/>
    <w:rsid w:val="009B178B"/>
    <w:rsid w:val="009B5EDE"/>
    <w:rsid w:val="009C1D9B"/>
    <w:rsid w:val="009C28A6"/>
    <w:rsid w:val="009C3BB1"/>
    <w:rsid w:val="009D092A"/>
    <w:rsid w:val="009D19C9"/>
    <w:rsid w:val="009D1C2C"/>
    <w:rsid w:val="009D2096"/>
    <w:rsid w:val="009D2290"/>
    <w:rsid w:val="009D44BA"/>
    <w:rsid w:val="009D4689"/>
    <w:rsid w:val="009D4FEB"/>
    <w:rsid w:val="009D6DE8"/>
    <w:rsid w:val="009D6E9F"/>
    <w:rsid w:val="009D7B70"/>
    <w:rsid w:val="009F0EB1"/>
    <w:rsid w:val="00A01976"/>
    <w:rsid w:val="00A02773"/>
    <w:rsid w:val="00A0571B"/>
    <w:rsid w:val="00A07106"/>
    <w:rsid w:val="00A07420"/>
    <w:rsid w:val="00A11AE0"/>
    <w:rsid w:val="00A11E7B"/>
    <w:rsid w:val="00A1284F"/>
    <w:rsid w:val="00A145A9"/>
    <w:rsid w:val="00A161CD"/>
    <w:rsid w:val="00A20117"/>
    <w:rsid w:val="00A2123E"/>
    <w:rsid w:val="00A30B1A"/>
    <w:rsid w:val="00A335A7"/>
    <w:rsid w:val="00A341EE"/>
    <w:rsid w:val="00A3685E"/>
    <w:rsid w:val="00A412AB"/>
    <w:rsid w:val="00A421A4"/>
    <w:rsid w:val="00A46470"/>
    <w:rsid w:val="00A47315"/>
    <w:rsid w:val="00A4793D"/>
    <w:rsid w:val="00A50ECC"/>
    <w:rsid w:val="00A53CFC"/>
    <w:rsid w:val="00A55422"/>
    <w:rsid w:val="00A56861"/>
    <w:rsid w:val="00A60B45"/>
    <w:rsid w:val="00A61B03"/>
    <w:rsid w:val="00A62460"/>
    <w:rsid w:val="00A661FA"/>
    <w:rsid w:val="00A73F02"/>
    <w:rsid w:val="00A741FC"/>
    <w:rsid w:val="00A7576E"/>
    <w:rsid w:val="00A81825"/>
    <w:rsid w:val="00A8253B"/>
    <w:rsid w:val="00A90059"/>
    <w:rsid w:val="00A934D3"/>
    <w:rsid w:val="00A949F5"/>
    <w:rsid w:val="00AA3063"/>
    <w:rsid w:val="00AA396C"/>
    <w:rsid w:val="00AA3D40"/>
    <w:rsid w:val="00AA7F6A"/>
    <w:rsid w:val="00AB21D3"/>
    <w:rsid w:val="00AB3A5B"/>
    <w:rsid w:val="00AC4053"/>
    <w:rsid w:val="00AC6858"/>
    <w:rsid w:val="00AD1811"/>
    <w:rsid w:val="00AD421E"/>
    <w:rsid w:val="00AD46BF"/>
    <w:rsid w:val="00AD7778"/>
    <w:rsid w:val="00AE108C"/>
    <w:rsid w:val="00AE777E"/>
    <w:rsid w:val="00AF2433"/>
    <w:rsid w:val="00AF24E0"/>
    <w:rsid w:val="00AF5EBC"/>
    <w:rsid w:val="00B00090"/>
    <w:rsid w:val="00B119A6"/>
    <w:rsid w:val="00B1250E"/>
    <w:rsid w:val="00B132D6"/>
    <w:rsid w:val="00B140CC"/>
    <w:rsid w:val="00B1433F"/>
    <w:rsid w:val="00B14E51"/>
    <w:rsid w:val="00B170C4"/>
    <w:rsid w:val="00B2032A"/>
    <w:rsid w:val="00B25879"/>
    <w:rsid w:val="00B261CD"/>
    <w:rsid w:val="00B308C8"/>
    <w:rsid w:val="00B31747"/>
    <w:rsid w:val="00B31C79"/>
    <w:rsid w:val="00B40C8C"/>
    <w:rsid w:val="00B4255D"/>
    <w:rsid w:val="00B434A8"/>
    <w:rsid w:val="00B45949"/>
    <w:rsid w:val="00B53D21"/>
    <w:rsid w:val="00B55EAB"/>
    <w:rsid w:val="00B66697"/>
    <w:rsid w:val="00B6689A"/>
    <w:rsid w:val="00B71383"/>
    <w:rsid w:val="00B7242A"/>
    <w:rsid w:val="00B76B86"/>
    <w:rsid w:val="00B80367"/>
    <w:rsid w:val="00B82036"/>
    <w:rsid w:val="00B82995"/>
    <w:rsid w:val="00B83646"/>
    <w:rsid w:val="00B8398D"/>
    <w:rsid w:val="00B9181A"/>
    <w:rsid w:val="00B91B6D"/>
    <w:rsid w:val="00B929F7"/>
    <w:rsid w:val="00B95E24"/>
    <w:rsid w:val="00B965AE"/>
    <w:rsid w:val="00B96AD7"/>
    <w:rsid w:val="00B97CDE"/>
    <w:rsid w:val="00BA0390"/>
    <w:rsid w:val="00BA28BB"/>
    <w:rsid w:val="00BA665F"/>
    <w:rsid w:val="00BA6E08"/>
    <w:rsid w:val="00BB1A23"/>
    <w:rsid w:val="00BB3680"/>
    <w:rsid w:val="00BB50DD"/>
    <w:rsid w:val="00BB7159"/>
    <w:rsid w:val="00BB73CC"/>
    <w:rsid w:val="00BC08F0"/>
    <w:rsid w:val="00BC1645"/>
    <w:rsid w:val="00BC2819"/>
    <w:rsid w:val="00BD299F"/>
    <w:rsid w:val="00BD2A74"/>
    <w:rsid w:val="00BD2A8F"/>
    <w:rsid w:val="00BD3E86"/>
    <w:rsid w:val="00BD4777"/>
    <w:rsid w:val="00BE162A"/>
    <w:rsid w:val="00BE2101"/>
    <w:rsid w:val="00BE509F"/>
    <w:rsid w:val="00BF0A45"/>
    <w:rsid w:val="00BF1124"/>
    <w:rsid w:val="00BF3A43"/>
    <w:rsid w:val="00BF5226"/>
    <w:rsid w:val="00C0183D"/>
    <w:rsid w:val="00C06530"/>
    <w:rsid w:val="00C065E1"/>
    <w:rsid w:val="00C136DD"/>
    <w:rsid w:val="00C1395C"/>
    <w:rsid w:val="00C14780"/>
    <w:rsid w:val="00C17844"/>
    <w:rsid w:val="00C17848"/>
    <w:rsid w:val="00C22E4E"/>
    <w:rsid w:val="00C2421B"/>
    <w:rsid w:val="00C26968"/>
    <w:rsid w:val="00C304BE"/>
    <w:rsid w:val="00C3263D"/>
    <w:rsid w:val="00C344A0"/>
    <w:rsid w:val="00C34965"/>
    <w:rsid w:val="00C34BD9"/>
    <w:rsid w:val="00C34BFE"/>
    <w:rsid w:val="00C43840"/>
    <w:rsid w:val="00C445BA"/>
    <w:rsid w:val="00C573EE"/>
    <w:rsid w:val="00C57A2D"/>
    <w:rsid w:val="00C70869"/>
    <w:rsid w:val="00C735A8"/>
    <w:rsid w:val="00C806FA"/>
    <w:rsid w:val="00C80794"/>
    <w:rsid w:val="00C80BDF"/>
    <w:rsid w:val="00C838B8"/>
    <w:rsid w:val="00C85D43"/>
    <w:rsid w:val="00C86612"/>
    <w:rsid w:val="00C873D9"/>
    <w:rsid w:val="00C909D0"/>
    <w:rsid w:val="00C9121A"/>
    <w:rsid w:val="00C95E57"/>
    <w:rsid w:val="00C96647"/>
    <w:rsid w:val="00C97920"/>
    <w:rsid w:val="00CA3245"/>
    <w:rsid w:val="00CA5853"/>
    <w:rsid w:val="00CA676B"/>
    <w:rsid w:val="00CB006F"/>
    <w:rsid w:val="00CB10C2"/>
    <w:rsid w:val="00CB4D53"/>
    <w:rsid w:val="00CC0685"/>
    <w:rsid w:val="00CC069A"/>
    <w:rsid w:val="00CC44CC"/>
    <w:rsid w:val="00CC5BCC"/>
    <w:rsid w:val="00CC6ECD"/>
    <w:rsid w:val="00CD027F"/>
    <w:rsid w:val="00CD1D81"/>
    <w:rsid w:val="00CD26D2"/>
    <w:rsid w:val="00CD2D89"/>
    <w:rsid w:val="00CD32D4"/>
    <w:rsid w:val="00CD36DC"/>
    <w:rsid w:val="00CD4109"/>
    <w:rsid w:val="00CE0EAA"/>
    <w:rsid w:val="00CE5467"/>
    <w:rsid w:val="00CE54B7"/>
    <w:rsid w:val="00CE7673"/>
    <w:rsid w:val="00CF6F3C"/>
    <w:rsid w:val="00CF754E"/>
    <w:rsid w:val="00CF7BB9"/>
    <w:rsid w:val="00D0048C"/>
    <w:rsid w:val="00D039EC"/>
    <w:rsid w:val="00D0488F"/>
    <w:rsid w:val="00D055E3"/>
    <w:rsid w:val="00D10367"/>
    <w:rsid w:val="00D10B05"/>
    <w:rsid w:val="00D11106"/>
    <w:rsid w:val="00D11E0B"/>
    <w:rsid w:val="00D13866"/>
    <w:rsid w:val="00D14725"/>
    <w:rsid w:val="00D15B32"/>
    <w:rsid w:val="00D16280"/>
    <w:rsid w:val="00D228E8"/>
    <w:rsid w:val="00D23854"/>
    <w:rsid w:val="00D24016"/>
    <w:rsid w:val="00D254E2"/>
    <w:rsid w:val="00D26006"/>
    <w:rsid w:val="00D26318"/>
    <w:rsid w:val="00D34192"/>
    <w:rsid w:val="00D4279E"/>
    <w:rsid w:val="00D437DF"/>
    <w:rsid w:val="00D438E2"/>
    <w:rsid w:val="00D44D6E"/>
    <w:rsid w:val="00D51340"/>
    <w:rsid w:val="00D5202A"/>
    <w:rsid w:val="00D52845"/>
    <w:rsid w:val="00D53438"/>
    <w:rsid w:val="00D536B2"/>
    <w:rsid w:val="00D566B1"/>
    <w:rsid w:val="00D5764C"/>
    <w:rsid w:val="00D6099E"/>
    <w:rsid w:val="00D60D31"/>
    <w:rsid w:val="00D623AD"/>
    <w:rsid w:val="00D6348F"/>
    <w:rsid w:val="00D65508"/>
    <w:rsid w:val="00D66068"/>
    <w:rsid w:val="00D70FEC"/>
    <w:rsid w:val="00D74915"/>
    <w:rsid w:val="00D76708"/>
    <w:rsid w:val="00D7713C"/>
    <w:rsid w:val="00D80277"/>
    <w:rsid w:val="00D82A25"/>
    <w:rsid w:val="00D84382"/>
    <w:rsid w:val="00D92CA4"/>
    <w:rsid w:val="00D9621C"/>
    <w:rsid w:val="00DA0E23"/>
    <w:rsid w:val="00DA1BF8"/>
    <w:rsid w:val="00DA3E26"/>
    <w:rsid w:val="00DB2DF7"/>
    <w:rsid w:val="00DB523C"/>
    <w:rsid w:val="00DC4573"/>
    <w:rsid w:val="00DC6ECA"/>
    <w:rsid w:val="00DD011B"/>
    <w:rsid w:val="00DD398D"/>
    <w:rsid w:val="00DD5C49"/>
    <w:rsid w:val="00DE19CF"/>
    <w:rsid w:val="00DE1EFA"/>
    <w:rsid w:val="00DE35CB"/>
    <w:rsid w:val="00DF7027"/>
    <w:rsid w:val="00DF7165"/>
    <w:rsid w:val="00E00DA8"/>
    <w:rsid w:val="00E016E7"/>
    <w:rsid w:val="00E03D73"/>
    <w:rsid w:val="00E06532"/>
    <w:rsid w:val="00E07406"/>
    <w:rsid w:val="00E10875"/>
    <w:rsid w:val="00E11C75"/>
    <w:rsid w:val="00E12596"/>
    <w:rsid w:val="00E1535B"/>
    <w:rsid w:val="00E15D1E"/>
    <w:rsid w:val="00E16726"/>
    <w:rsid w:val="00E21024"/>
    <w:rsid w:val="00E21026"/>
    <w:rsid w:val="00E245E6"/>
    <w:rsid w:val="00E27893"/>
    <w:rsid w:val="00E30131"/>
    <w:rsid w:val="00E363D1"/>
    <w:rsid w:val="00E3729B"/>
    <w:rsid w:val="00E4039A"/>
    <w:rsid w:val="00E40F3F"/>
    <w:rsid w:val="00E41DDA"/>
    <w:rsid w:val="00E437B8"/>
    <w:rsid w:val="00E44B4C"/>
    <w:rsid w:val="00E51EB0"/>
    <w:rsid w:val="00E53067"/>
    <w:rsid w:val="00E54224"/>
    <w:rsid w:val="00E542F2"/>
    <w:rsid w:val="00E544A1"/>
    <w:rsid w:val="00E54B58"/>
    <w:rsid w:val="00E55303"/>
    <w:rsid w:val="00E56F1D"/>
    <w:rsid w:val="00E576F2"/>
    <w:rsid w:val="00E6205C"/>
    <w:rsid w:val="00E65A1E"/>
    <w:rsid w:val="00E728E8"/>
    <w:rsid w:val="00E735E1"/>
    <w:rsid w:val="00E75410"/>
    <w:rsid w:val="00E802D7"/>
    <w:rsid w:val="00E803DC"/>
    <w:rsid w:val="00E80B4A"/>
    <w:rsid w:val="00E82D82"/>
    <w:rsid w:val="00E84D10"/>
    <w:rsid w:val="00E85E34"/>
    <w:rsid w:val="00E86074"/>
    <w:rsid w:val="00E87A5A"/>
    <w:rsid w:val="00E908A1"/>
    <w:rsid w:val="00E944AA"/>
    <w:rsid w:val="00E94A5B"/>
    <w:rsid w:val="00EA079A"/>
    <w:rsid w:val="00EA1824"/>
    <w:rsid w:val="00EA3977"/>
    <w:rsid w:val="00EA44AC"/>
    <w:rsid w:val="00EA64EC"/>
    <w:rsid w:val="00EB18C9"/>
    <w:rsid w:val="00EB1F92"/>
    <w:rsid w:val="00EB75E6"/>
    <w:rsid w:val="00EB775C"/>
    <w:rsid w:val="00EB79DB"/>
    <w:rsid w:val="00EC108D"/>
    <w:rsid w:val="00EC2938"/>
    <w:rsid w:val="00EC3A18"/>
    <w:rsid w:val="00EC6638"/>
    <w:rsid w:val="00ED2209"/>
    <w:rsid w:val="00ED223C"/>
    <w:rsid w:val="00EE027E"/>
    <w:rsid w:val="00EE2E7D"/>
    <w:rsid w:val="00EE6F61"/>
    <w:rsid w:val="00EF1A88"/>
    <w:rsid w:val="00EF76A4"/>
    <w:rsid w:val="00F003F7"/>
    <w:rsid w:val="00F016C6"/>
    <w:rsid w:val="00F01D65"/>
    <w:rsid w:val="00F01DAC"/>
    <w:rsid w:val="00F05A78"/>
    <w:rsid w:val="00F07D93"/>
    <w:rsid w:val="00F13BF9"/>
    <w:rsid w:val="00F15063"/>
    <w:rsid w:val="00F164DE"/>
    <w:rsid w:val="00F16AFB"/>
    <w:rsid w:val="00F21659"/>
    <w:rsid w:val="00F258D4"/>
    <w:rsid w:val="00F25E92"/>
    <w:rsid w:val="00F27031"/>
    <w:rsid w:val="00F33C05"/>
    <w:rsid w:val="00F33D41"/>
    <w:rsid w:val="00F3423B"/>
    <w:rsid w:val="00F35F4A"/>
    <w:rsid w:val="00F37BBC"/>
    <w:rsid w:val="00F37E1B"/>
    <w:rsid w:val="00F40683"/>
    <w:rsid w:val="00F422C4"/>
    <w:rsid w:val="00F43F5C"/>
    <w:rsid w:val="00F5140F"/>
    <w:rsid w:val="00F528C4"/>
    <w:rsid w:val="00F542A2"/>
    <w:rsid w:val="00F54F10"/>
    <w:rsid w:val="00F55DA4"/>
    <w:rsid w:val="00F566A8"/>
    <w:rsid w:val="00F5683B"/>
    <w:rsid w:val="00F649E4"/>
    <w:rsid w:val="00F676E2"/>
    <w:rsid w:val="00F71911"/>
    <w:rsid w:val="00F735E8"/>
    <w:rsid w:val="00F768F3"/>
    <w:rsid w:val="00F779BD"/>
    <w:rsid w:val="00F805FA"/>
    <w:rsid w:val="00F83755"/>
    <w:rsid w:val="00F85124"/>
    <w:rsid w:val="00F8514F"/>
    <w:rsid w:val="00F91B4E"/>
    <w:rsid w:val="00F93AEE"/>
    <w:rsid w:val="00F968E7"/>
    <w:rsid w:val="00F96E3A"/>
    <w:rsid w:val="00FA141A"/>
    <w:rsid w:val="00FA5183"/>
    <w:rsid w:val="00FA746C"/>
    <w:rsid w:val="00FB1371"/>
    <w:rsid w:val="00FB1991"/>
    <w:rsid w:val="00FB2871"/>
    <w:rsid w:val="00FB3000"/>
    <w:rsid w:val="00FB4E33"/>
    <w:rsid w:val="00FB5B03"/>
    <w:rsid w:val="00FB7CBA"/>
    <w:rsid w:val="00FC14B6"/>
    <w:rsid w:val="00FC155A"/>
    <w:rsid w:val="00FC1C3E"/>
    <w:rsid w:val="00FC4294"/>
    <w:rsid w:val="00FC7C9A"/>
    <w:rsid w:val="00FD03EB"/>
    <w:rsid w:val="00FD057F"/>
    <w:rsid w:val="00FD4C78"/>
    <w:rsid w:val="00FE4950"/>
    <w:rsid w:val="00FE5555"/>
    <w:rsid w:val="00FE5D29"/>
    <w:rsid w:val="00FF13F5"/>
    <w:rsid w:val="00FF294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22209"/>
    <o:shapelayout v:ext="edit">
      <o:idmap v:ext="edit" data="1"/>
    </o:shapelayout>
  </w:shapeDefaults>
  <w:decimalSymbol w:val=","/>
  <w:listSeparator w:val=";"/>
  <w14:docId w14:val="3AA51D67"/>
  <w15:docId w15:val="{990B351E-3299-4D39-B9B0-B0A9D6B3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8B8"/>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704134"/>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EC3A18"/>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C838B8"/>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852BBA"/>
    <w:pPr>
      <w:spacing w:before="240" w:after="60" w:line="276" w:lineRule="auto"/>
      <w:outlineLvl w:val="5"/>
    </w:pPr>
    <w:rPr>
      <w:rFonts w:ascii="Calibri" w:hAnsi="Calibri"/>
      <w:b/>
      <w:bCs/>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7B98"/>
    <w:pPr>
      <w:tabs>
        <w:tab w:val="center" w:pos="4252"/>
        <w:tab w:val="right" w:pos="8504"/>
      </w:tabs>
    </w:pPr>
  </w:style>
  <w:style w:type="character" w:customStyle="1" w:styleId="EncabezadoCar">
    <w:name w:val="Encabezado Car"/>
    <w:basedOn w:val="Fuentedeprrafopredeter"/>
    <w:link w:val="Encabezado"/>
    <w:uiPriority w:val="99"/>
    <w:rsid w:val="00477B98"/>
  </w:style>
  <w:style w:type="paragraph" w:styleId="Piedepgina">
    <w:name w:val="footer"/>
    <w:basedOn w:val="Normal"/>
    <w:link w:val="PiedepginaCar"/>
    <w:uiPriority w:val="99"/>
    <w:unhideWhenUsed/>
    <w:rsid w:val="00477B98"/>
    <w:pPr>
      <w:tabs>
        <w:tab w:val="center" w:pos="4252"/>
        <w:tab w:val="right" w:pos="8504"/>
      </w:tabs>
    </w:pPr>
  </w:style>
  <w:style w:type="character" w:customStyle="1" w:styleId="PiedepginaCar">
    <w:name w:val="Pie de página Car"/>
    <w:basedOn w:val="Fuentedeprrafopredeter"/>
    <w:link w:val="Piedepgina"/>
    <w:uiPriority w:val="99"/>
    <w:rsid w:val="00477B98"/>
  </w:style>
  <w:style w:type="paragraph" w:styleId="Textodeglobo">
    <w:name w:val="Balloon Text"/>
    <w:basedOn w:val="Normal"/>
    <w:link w:val="TextodegloboCar"/>
    <w:uiPriority w:val="99"/>
    <w:semiHidden/>
    <w:unhideWhenUsed/>
    <w:rsid w:val="00477B98"/>
    <w:rPr>
      <w:rFonts w:ascii="Tahoma" w:hAnsi="Tahoma" w:cs="Tahoma"/>
      <w:sz w:val="16"/>
      <w:szCs w:val="16"/>
    </w:rPr>
  </w:style>
  <w:style w:type="character" w:customStyle="1" w:styleId="TextodegloboCar">
    <w:name w:val="Texto de globo Car"/>
    <w:link w:val="Textodeglobo"/>
    <w:uiPriority w:val="99"/>
    <w:semiHidden/>
    <w:rsid w:val="00477B98"/>
    <w:rPr>
      <w:rFonts w:ascii="Tahoma" w:hAnsi="Tahoma" w:cs="Tahoma"/>
      <w:sz w:val="16"/>
      <w:szCs w:val="16"/>
    </w:rPr>
  </w:style>
  <w:style w:type="table" w:styleId="Tablaconcuadrcula">
    <w:name w:val="Table Grid"/>
    <w:basedOn w:val="Tablanormal"/>
    <w:uiPriority w:val="59"/>
    <w:rsid w:val="005074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C838B8"/>
    <w:rPr>
      <w:rFonts w:ascii="Cambria" w:eastAsia="Times New Roman" w:hAnsi="Cambria"/>
      <w:b/>
      <w:bCs/>
      <w:sz w:val="26"/>
      <w:szCs w:val="26"/>
      <w:lang w:val="es-ES" w:eastAsia="es-ES"/>
    </w:rPr>
  </w:style>
  <w:style w:type="character" w:customStyle="1" w:styleId="Ttulo2Car">
    <w:name w:val="Título 2 Car"/>
    <w:link w:val="Ttulo2"/>
    <w:uiPriority w:val="9"/>
    <w:rsid w:val="00EC3A18"/>
    <w:rPr>
      <w:rFonts w:ascii="Cambria" w:eastAsia="Times New Roman" w:hAnsi="Cambria" w:cs="Times New Roman"/>
      <w:b/>
      <w:bCs/>
      <w:i/>
      <w:iCs/>
      <w:sz w:val="28"/>
      <w:szCs w:val="28"/>
      <w:lang w:val="es-ES" w:eastAsia="es-ES"/>
    </w:rPr>
  </w:style>
  <w:style w:type="paragraph" w:styleId="Sangra3detindependiente">
    <w:name w:val="Body Text Indent 3"/>
    <w:basedOn w:val="Normal"/>
    <w:link w:val="Sangra3detindependienteCar"/>
    <w:rsid w:val="00A50ECC"/>
    <w:pPr>
      <w:ind w:left="720"/>
      <w:jc w:val="both"/>
    </w:pPr>
    <w:rPr>
      <w:rFonts w:ascii="Book Antiqua" w:hAnsi="Book Antiqua"/>
      <w:sz w:val="22"/>
      <w:szCs w:val="20"/>
      <w:lang w:val="en-US" w:eastAsia="en-US"/>
    </w:rPr>
  </w:style>
  <w:style w:type="character" w:customStyle="1" w:styleId="Sangra3detindependienteCar">
    <w:name w:val="Sangría 3 de t. independiente Car"/>
    <w:link w:val="Sangra3detindependiente"/>
    <w:rsid w:val="00A50ECC"/>
    <w:rPr>
      <w:rFonts w:ascii="Book Antiqua" w:eastAsia="Times New Roman" w:hAnsi="Book Antiqua"/>
      <w:sz w:val="22"/>
    </w:rPr>
  </w:style>
  <w:style w:type="paragraph" w:customStyle="1" w:styleId="Pa1">
    <w:name w:val="Pa1"/>
    <w:basedOn w:val="Normal"/>
    <w:next w:val="Normal"/>
    <w:uiPriority w:val="99"/>
    <w:rsid w:val="00A50ECC"/>
    <w:pPr>
      <w:autoSpaceDE w:val="0"/>
      <w:autoSpaceDN w:val="0"/>
      <w:adjustRightInd w:val="0"/>
      <w:spacing w:line="241" w:lineRule="atLeast"/>
    </w:pPr>
    <w:rPr>
      <w:rFonts w:ascii="Zurich BT" w:eastAsia="Calibri" w:hAnsi="Zurich BT"/>
    </w:rPr>
  </w:style>
  <w:style w:type="character" w:customStyle="1" w:styleId="A0">
    <w:name w:val="A0"/>
    <w:uiPriority w:val="99"/>
    <w:rsid w:val="00A50ECC"/>
    <w:rPr>
      <w:rFonts w:ascii="Zurich BT" w:hAnsi="Zurich BT" w:cs="Zurich BT" w:hint="default"/>
      <w:color w:val="000000"/>
      <w:sz w:val="20"/>
      <w:szCs w:val="20"/>
    </w:rPr>
  </w:style>
  <w:style w:type="paragraph" w:styleId="Prrafodelista">
    <w:name w:val="List Paragraph"/>
    <w:aliases w:val="titulo 5,Párrafo de lista1"/>
    <w:basedOn w:val="Normal"/>
    <w:link w:val="PrrafodelistaCar"/>
    <w:uiPriority w:val="34"/>
    <w:qFormat/>
    <w:rsid w:val="00C70869"/>
    <w:pPr>
      <w:spacing w:after="200" w:line="276" w:lineRule="auto"/>
      <w:ind w:left="720"/>
      <w:contextualSpacing/>
    </w:pPr>
    <w:rPr>
      <w:rFonts w:ascii="Calibri" w:eastAsia="Calibri" w:hAnsi="Calibri"/>
      <w:sz w:val="22"/>
      <w:szCs w:val="22"/>
      <w:lang w:val="es-US" w:eastAsia="en-US"/>
    </w:rPr>
  </w:style>
  <w:style w:type="paragraph" w:styleId="Sangradetextonormal">
    <w:name w:val="Body Text Indent"/>
    <w:basedOn w:val="Normal"/>
    <w:link w:val="SangradetextonormalCar"/>
    <w:rsid w:val="00FC1C3E"/>
    <w:pPr>
      <w:spacing w:after="120"/>
      <w:ind w:left="283"/>
    </w:pPr>
    <w:rPr>
      <w:rFonts w:ascii="Verdana" w:hAnsi="Verdana"/>
      <w:sz w:val="16"/>
      <w:szCs w:val="16"/>
    </w:rPr>
  </w:style>
  <w:style w:type="character" w:customStyle="1" w:styleId="SangradetextonormalCar">
    <w:name w:val="Sangría de texto normal Car"/>
    <w:link w:val="Sangradetextonormal"/>
    <w:rsid w:val="00FC1C3E"/>
    <w:rPr>
      <w:rFonts w:ascii="Verdana" w:eastAsia="Times New Roman" w:hAnsi="Verdana"/>
      <w:sz w:val="16"/>
      <w:szCs w:val="16"/>
      <w:lang w:val="es-ES" w:eastAsia="es-ES"/>
    </w:rPr>
  </w:style>
  <w:style w:type="paragraph" w:styleId="Textoindependiente">
    <w:name w:val="Body Text"/>
    <w:basedOn w:val="Normal"/>
    <w:link w:val="TextoindependienteCar"/>
    <w:uiPriority w:val="99"/>
    <w:semiHidden/>
    <w:unhideWhenUsed/>
    <w:rsid w:val="00852BBA"/>
    <w:pPr>
      <w:spacing w:after="120"/>
    </w:pPr>
  </w:style>
  <w:style w:type="character" w:customStyle="1" w:styleId="TextoindependienteCar">
    <w:name w:val="Texto independiente Car"/>
    <w:link w:val="Textoindependiente"/>
    <w:uiPriority w:val="99"/>
    <w:semiHidden/>
    <w:rsid w:val="00852BBA"/>
    <w:rPr>
      <w:rFonts w:ascii="Times New Roman" w:eastAsia="Times New Roman" w:hAnsi="Times New Roman"/>
      <w:sz w:val="24"/>
      <w:szCs w:val="24"/>
      <w:lang w:val="es-ES" w:eastAsia="es-ES"/>
    </w:rPr>
  </w:style>
  <w:style w:type="character" w:customStyle="1" w:styleId="Ttulo6Car">
    <w:name w:val="Título 6 Car"/>
    <w:link w:val="Ttulo6"/>
    <w:uiPriority w:val="9"/>
    <w:semiHidden/>
    <w:rsid w:val="00852BBA"/>
    <w:rPr>
      <w:rFonts w:eastAsia="Times New Roman"/>
      <w:b/>
      <w:bCs/>
      <w:sz w:val="22"/>
      <w:szCs w:val="22"/>
      <w:lang w:val="en-US" w:eastAsia="en-US"/>
    </w:rPr>
  </w:style>
  <w:style w:type="character" w:styleId="Refdenotaalpie">
    <w:name w:val="footnote reference"/>
    <w:semiHidden/>
    <w:rsid w:val="00910D8F"/>
    <w:rPr>
      <w:vertAlign w:val="superscript"/>
    </w:rPr>
  </w:style>
  <w:style w:type="paragraph" w:styleId="Textonotapie">
    <w:name w:val="footnote text"/>
    <w:basedOn w:val="Normal"/>
    <w:link w:val="TextonotapieCar"/>
    <w:semiHidden/>
    <w:rsid w:val="00910D8F"/>
    <w:pPr>
      <w:overflowPunct w:val="0"/>
      <w:autoSpaceDE w:val="0"/>
      <w:autoSpaceDN w:val="0"/>
      <w:adjustRightInd w:val="0"/>
      <w:textAlignment w:val="baseline"/>
    </w:pPr>
    <w:rPr>
      <w:sz w:val="20"/>
      <w:szCs w:val="20"/>
      <w:lang w:val="es-ES_tradnl" w:eastAsia="en-US"/>
    </w:rPr>
  </w:style>
  <w:style w:type="character" w:customStyle="1" w:styleId="TextonotapieCar">
    <w:name w:val="Texto nota pie Car"/>
    <w:link w:val="Textonotapie"/>
    <w:semiHidden/>
    <w:rsid w:val="00910D8F"/>
    <w:rPr>
      <w:rFonts w:ascii="Times New Roman" w:eastAsia="Times New Roman" w:hAnsi="Times New Roman"/>
      <w:lang w:val="es-ES_tradnl" w:eastAsia="en-US"/>
    </w:rPr>
  </w:style>
  <w:style w:type="paragraph" w:customStyle="1" w:styleId="Normali">
    <w:name w:val="Normal(i)"/>
    <w:basedOn w:val="Normal"/>
    <w:rsid w:val="00910D8F"/>
    <w:pPr>
      <w:keepLines/>
      <w:tabs>
        <w:tab w:val="left" w:pos="1843"/>
      </w:tabs>
      <w:spacing w:after="120"/>
      <w:jc w:val="both"/>
    </w:pPr>
    <w:rPr>
      <w:szCs w:val="20"/>
      <w:lang w:val="en-GB" w:eastAsia="en-GB"/>
    </w:rPr>
  </w:style>
  <w:style w:type="character" w:customStyle="1" w:styleId="Ttulo1Car">
    <w:name w:val="Título 1 Car"/>
    <w:link w:val="Ttulo1"/>
    <w:uiPriority w:val="9"/>
    <w:rsid w:val="00704134"/>
    <w:rPr>
      <w:rFonts w:ascii="Cambria" w:eastAsia="Times New Roman" w:hAnsi="Cambria" w:cs="Times New Roman"/>
      <w:b/>
      <w:bCs/>
      <w:kern w:val="32"/>
      <w:sz w:val="32"/>
      <w:szCs w:val="32"/>
      <w:lang w:val="es-ES" w:eastAsia="es-ES"/>
    </w:rPr>
  </w:style>
  <w:style w:type="paragraph" w:customStyle="1" w:styleId="Normal1">
    <w:name w:val="Normal 1"/>
    <w:basedOn w:val="Normal"/>
    <w:autoRedefine/>
    <w:rsid w:val="00704134"/>
    <w:pPr>
      <w:tabs>
        <w:tab w:val="left" w:pos="0"/>
      </w:tabs>
      <w:jc w:val="both"/>
    </w:pPr>
    <w:rPr>
      <w:rFonts w:ascii="Arial" w:hAnsi="Arial" w:cs="Arial"/>
      <w:color w:val="000000"/>
      <w:sz w:val="22"/>
      <w:szCs w:val="22"/>
    </w:rPr>
  </w:style>
  <w:style w:type="paragraph" w:customStyle="1" w:styleId="Document1">
    <w:name w:val="Document 1"/>
    <w:rsid w:val="00DF7027"/>
    <w:pPr>
      <w:keepNext/>
      <w:keepLines/>
      <w:tabs>
        <w:tab w:val="left" w:pos="-720"/>
      </w:tabs>
      <w:suppressAutoHyphens/>
    </w:pPr>
    <w:rPr>
      <w:rFonts w:ascii="Courier" w:eastAsia="Times New Roman" w:hAnsi="Courier"/>
      <w:sz w:val="24"/>
      <w:lang w:val="en-US" w:eastAsia="es-ES"/>
    </w:rPr>
  </w:style>
  <w:style w:type="character" w:customStyle="1" w:styleId="PrrafodelistaCar">
    <w:name w:val="Párrafo de lista Car"/>
    <w:aliases w:val="titulo 5 Car,Párrafo de lista1 Car"/>
    <w:link w:val="Prrafodelista"/>
    <w:uiPriority w:val="34"/>
    <w:rsid w:val="00346436"/>
    <w:rPr>
      <w:sz w:val="22"/>
      <w:szCs w:val="22"/>
      <w:lang w:val="es-US" w:eastAsia="en-US"/>
    </w:rPr>
  </w:style>
  <w:style w:type="paragraph" w:styleId="Ttulo">
    <w:name w:val="Title"/>
    <w:basedOn w:val="Normal"/>
    <w:link w:val="TtuloCar"/>
    <w:qFormat/>
    <w:rsid w:val="004D09B9"/>
    <w:pPr>
      <w:suppressAutoHyphens/>
      <w:ind w:right="-540"/>
      <w:jc w:val="center"/>
      <w:outlineLvl w:val="0"/>
    </w:pPr>
    <w:rPr>
      <w:b/>
      <w:color w:val="000000"/>
      <w:spacing w:val="14"/>
      <w:sz w:val="40"/>
      <w:lang w:val="es-ES_tradnl" w:eastAsia="en-US"/>
    </w:rPr>
  </w:style>
  <w:style w:type="character" w:customStyle="1" w:styleId="TtuloCar">
    <w:name w:val="Título Car"/>
    <w:link w:val="Ttulo"/>
    <w:rsid w:val="004D09B9"/>
    <w:rPr>
      <w:rFonts w:ascii="Times New Roman" w:eastAsia="Times New Roman" w:hAnsi="Times New Roman"/>
      <w:b/>
      <w:color w:val="000000"/>
      <w:spacing w:val="14"/>
      <w:sz w:val="40"/>
      <w:szCs w:val="24"/>
      <w:lang w:val="es-ES_tradnl" w:eastAsia="en-US"/>
    </w:rPr>
  </w:style>
  <w:style w:type="character" w:styleId="Refdecomentario">
    <w:name w:val="annotation reference"/>
    <w:uiPriority w:val="99"/>
    <w:semiHidden/>
    <w:unhideWhenUsed/>
    <w:rsid w:val="009D7B70"/>
    <w:rPr>
      <w:sz w:val="16"/>
      <w:szCs w:val="16"/>
    </w:rPr>
  </w:style>
  <w:style w:type="paragraph" w:styleId="Textocomentario">
    <w:name w:val="annotation text"/>
    <w:basedOn w:val="Normal"/>
    <w:link w:val="TextocomentarioCar"/>
    <w:uiPriority w:val="99"/>
    <w:unhideWhenUsed/>
    <w:rsid w:val="009D7B70"/>
    <w:pPr>
      <w:widowControl w:val="0"/>
      <w:kinsoku w:val="0"/>
    </w:pPr>
    <w:rPr>
      <w:sz w:val="20"/>
      <w:szCs w:val="20"/>
    </w:rPr>
  </w:style>
  <w:style w:type="character" w:customStyle="1" w:styleId="TextocomentarioCar">
    <w:name w:val="Texto comentario Car"/>
    <w:link w:val="Textocomentario"/>
    <w:uiPriority w:val="99"/>
    <w:rsid w:val="009D7B70"/>
    <w:rPr>
      <w:rFonts w:ascii="Times New Roman" w:eastAsia="Times New Roman" w:hAnsi="Times New Roman"/>
      <w:lang w:val="es-ES" w:eastAsia="es-ES"/>
    </w:rPr>
  </w:style>
  <w:style w:type="paragraph" w:customStyle="1" w:styleId="Default">
    <w:name w:val="Default"/>
    <w:basedOn w:val="Normal"/>
    <w:link w:val="DefaultCar"/>
    <w:rsid w:val="006028AD"/>
    <w:pPr>
      <w:autoSpaceDE w:val="0"/>
      <w:autoSpaceDN w:val="0"/>
    </w:pPr>
    <w:rPr>
      <w:rFonts w:ascii="Arial" w:eastAsiaTheme="minorHAnsi" w:hAnsi="Arial" w:cs="Arial"/>
      <w:color w:val="000000"/>
      <w:lang w:val="es-BO" w:eastAsia="en-US"/>
    </w:rPr>
  </w:style>
  <w:style w:type="character" w:customStyle="1" w:styleId="DefaultCar">
    <w:name w:val="Default Car"/>
    <w:basedOn w:val="Fuentedeprrafopredeter"/>
    <w:link w:val="Default"/>
    <w:rsid w:val="006A642D"/>
    <w:rPr>
      <w:rFonts w:ascii="Arial" w:eastAsiaTheme="minorHAnsi" w:hAnsi="Arial" w:cs="Arial"/>
      <w:color w:val="000000"/>
      <w:sz w:val="24"/>
      <w:szCs w:val="24"/>
      <w:lang w:eastAsia="en-US"/>
    </w:rPr>
  </w:style>
  <w:style w:type="paragraph" w:styleId="NormalWeb">
    <w:name w:val="Normal (Web)"/>
    <w:basedOn w:val="Normal"/>
    <w:uiPriority w:val="99"/>
    <w:semiHidden/>
    <w:unhideWhenUsed/>
    <w:rsid w:val="0054774C"/>
    <w:rPr>
      <w:rFonts w:eastAsiaTheme="minorHAnsi"/>
      <w:lang w:val="es-BO" w:eastAsia="es-BO"/>
    </w:rPr>
  </w:style>
  <w:style w:type="paragraph" w:styleId="Textosinformato">
    <w:name w:val="Plain Text"/>
    <w:basedOn w:val="Normal"/>
    <w:link w:val="TextosinformatoCar"/>
    <w:uiPriority w:val="99"/>
    <w:semiHidden/>
    <w:unhideWhenUsed/>
    <w:rsid w:val="00D4279E"/>
    <w:rPr>
      <w:rFonts w:ascii="Calibri" w:eastAsiaTheme="minorHAnsi" w:hAnsi="Calibri" w:cs="Consolas"/>
      <w:sz w:val="22"/>
      <w:szCs w:val="21"/>
      <w:lang w:val="es-BO" w:eastAsia="en-US"/>
    </w:rPr>
  </w:style>
  <w:style w:type="character" w:customStyle="1" w:styleId="TextosinformatoCar">
    <w:name w:val="Texto sin formato Car"/>
    <w:basedOn w:val="Fuentedeprrafopredeter"/>
    <w:link w:val="Textosinformato"/>
    <w:uiPriority w:val="99"/>
    <w:semiHidden/>
    <w:rsid w:val="00D4279E"/>
    <w:rPr>
      <w:rFonts w:eastAsiaTheme="minorHAnsi" w:cs="Consolas"/>
      <w:sz w:val="22"/>
      <w:szCs w:val="21"/>
      <w:lang w:eastAsia="en-US"/>
    </w:rPr>
  </w:style>
  <w:style w:type="character" w:styleId="Hipervnculo">
    <w:name w:val="Hyperlink"/>
    <w:basedOn w:val="Fuentedeprrafopredeter"/>
    <w:uiPriority w:val="99"/>
    <w:semiHidden/>
    <w:unhideWhenUsed/>
    <w:rsid w:val="00EB79DB"/>
    <w:rPr>
      <w:color w:val="0000FF"/>
      <w:u w:val="single"/>
    </w:rPr>
  </w:style>
  <w:style w:type="character" w:styleId="Ttulodellibro">
    <w:name w:val="Book Title"/>
    <w:uiPriority w:val="33"/>
    <w:rsid w:val="00955F68"/>
    <w:rPr>
      <w:b/>
      <w:bCs/>
      <w:smallCaps/>
      <w:spacing w:val="5"/>
    </w:rPr>
  </w:style>
  <w:style w:type="paragraph" w:customStyle="1" w:styleId="MiTitulo1">
    <w:name w:val="Mi Titulo 1"/>
    <w:basedOn w:val="Ttulo1"/>
    <w:rsid w:val="00955F68"/>
    <w:pPr>
      <w:keepNext w:val="0"/>
      <w:numPr>
        <w:numId w:val="1"/>
      </w:numPr>
      <w:pBdr>
        <w:top w:val="single" w:sz="24" w:space="0" w:color="4F81BD"/>
        <w:left w:val="single" w:sz="24" w:space="0" w:color="4F81BD"/>
        <w:bottom w:val="single" w:sz="24" w:space="0" w:color="4F81BD"/>
        <w:right w:val="single" w:sz="24" w:space="0" w:color="4F81BD"/>
      </w:pBdr>
      <w:shd w:val="clear" w:color="auto" w:fill="4F81BD"/>
      <w:spacing w:before="0" w:after="0"/>
      <w:jc w:val="both"/>
    </w:pPr>
    <w:rPr>
      <w:rFonts w:ascii="Arial" w:hAnsi="Arial" w:cs="Arial"/>
      <w:caps/>
      <w:color w:val="FFFFFF"/>
      <w:spacing w:val="15"/>
      <w:kern w:val="0"/>
      <w:sz w:val="22"/>
      <w:szCs w:val="22"/>
      <w:lang w:eastAsia="en-US" w:bidi="en-US"/>
    </w:rPr>
  </w:style>
  <w:style w:type="paragraph" w:customStyle="1" w:styleId="MiTitulo2">
    <w:name w:val="Mi Titulo 2"/>
    <w:basedOn w:val="ndice2"/>
    <w:autoRedefine/>
    <w:rsid w:val="00955F68"/>
    <w:pPr>
      <w:numPr>
        <w:ilvl w:val="1"/>
        <w:numId w:val="1"/>
      </w:numPr>
      <w:tabs>
        <w:tab w:val="num" w:pos="360"/>
      </w:tabs>
      <w:ind w:left="0" w:firstLine="0"/>
      <w:jc w:val="both"/>
    </w:pPr>
    <w:rPr>
      <w:rFonts w:ascii="Arial" w:hAnsi="Arial" w:cs="Arial"/>
      <w:spacing w:val="-15"/>
      <w:sz w:val="22"/>
      <w:szCs w:val="22"/>
      <w:lang w:val="es-MX" w:eastAsia="en-US"/>
    </w:rPr>
  </w:style>
  <w:style w:type="paragraph" w:customStyle="1" w:styleId="Mititulo3">
    <w:name w:val="Mi titulo 3"/>
    <w:basedOn w:val="Normal"/>
    <w:rsid w:val="00955F68"/>
    <w:pPr>
      <w:numPr>
        <w:ilvl w:val="2"/>
        <w:numId w:val="1"/>
      </w:numPr>
      <w:jc w:val="both"/>
    </w:pPr>
    <w:rPr>
      <w:rFonts w:ascii="Arial" w:hAnsi="Arial"/>
      <w:spacing w:val="-5"/>
      <w:sz w:val="20"/>
      <w:szCs w:val="20"/>
      <w:lang w:val="es-MX" w:eastAsia="en-US"/>
    </w:rPr>
  </w:style>
  <w:style w:type="paragraph" w:styleId="ndice2">
    <w:name w:val="index 2"/>
    <w:basedOn w:val="Normal"/>
    <w:next w:val="Normal"/>
    <w:autoRedefine/>
    <w:uiPriority w:val="99"/>
    <w:semiHidden/>
    <w:unhideWhenUsed/>
    <w:rsid w:val="00955F68"/>
    <w:pPr>
      <w:ind w:left="480" w:hanging="240"/>
    </w:pPr>
  </w:style>
  <w:style w:type="table" w:customStyle="1" w:styleId="Tablaconcuadrcula1">
    <w:name w:val="Tabla con cuadrícula1"/>
    <w:basedOn w:val="Tablanormal"/>
    <w:next w:val="Tablaconcuadrcula"/>
    <w:uiPriority w:val="59"/>
    <w:rsid w:val="00D260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260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D26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D26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665E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65E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CC06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A161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562D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1264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264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8874">
      <w:bodyDiv w:val="1"/>
      <w:marLeft w:val="0"/>
      <w:marRight w:val="0"/>
      <w:marTop w:val="0"/>
      <w:marBottom w:val="0"/>
      <w:divBdr>
        <w:top w:val="none" w:sz="0" w:space="0" w:color="auto"/>
        <w:left w:val="none" w:sz="0" w:space="0" w:color="auto"/>
        <w:bottom w:val="none" w:sz="0" w:space="0" w:color="auto"/>
        <w:right w:val="none" w:sz="0" w:space="0" w:color="auto"/>
      </w:divBdr>
    </w:div>
    <w:div w:id="40372837">
      <w:bodyDiv w:val="1"/>
      <w:marLeft w:val="0"/>
      <w:marRight w:val="0"/>
      <w:marTop w:val="0"/>
      <w:marBottom w:val="0"/>
      <w:divBdr>
        <w:top w:val="none" w:sz="0" w:space="0" w:color="auto"/>
        <w:left w:val="none" w:sz="0" w:space="0" w:color="auto"/>
        <w:bottom w:val="none" w:sz="0" w:space="0" w:color="auto"/>
        <w:right w:val="none" w:sz="0" w:space="0" w:color="auto"/>
      </w:divBdr>
    </w:div>
    <w:div w:id="223609559">
      <w:bodyDiv w:val="1"/>
      <w:marLeft w:val="0"/>
      <w:marRight w:val="0"/>
      <w:marTop w:val="0"/>
      <w:marBottom w:val="0"/>
      <w:divBdr>
        <w:top w:val="none" w:sz="0" w:space="0" w:color="auto"/>
        <w:left w:val="none" w:sz="0" w:space="0" w:color="auto"/>
        <w:bottom w:val="none" w:sz="0" w:space="0" w:color="auto"/>
        <w:right w:val="none" w:sz="0" w:space="0" w:color="auto"/>
      </w:divBdr>
    </w:div>
    <w:div w:id="312179372">
      <w:bodyDiv w:val="1"/>
      <w:marLeft w:val="0"/>
      <w:marRight w:val="0"/>
      <w:marTop w:val="0"/>
      <w:marBottom w:val="0"/>
      <w:divBdr>
        <w:top w:val="none" w:sz="0" w:space="0" w:color="auto"/>
        <w:left w:val="none" w:sz="0" w:space="0" w:color="auto"/>
        <w:bottom w:val="none" w:sz="0" w:space="0" w:color="auto"/>
        <w:right w:val="none" w:sz="0" w:space="0" w:color="auto"/>
      </w:divBdr>
    </w:div>
    <w:div w:id="408037133">
      <w:bodyDiv w:val="1"/>
      <w:marLeft w:val="0"/>
      <w:marRight w:val="0"/>
      <w:marTop w:val="0"/>
      <w:marBottom w:val="0"/>
      <w:divBdr>
        <w:top w:val="none" w:sz="0" w:space="0" w:color="auto"/>
        <w:left w:val="none" w:sz="0" w:space="0" w:color="auto"/>
        <w:bottom w:val="none" w:sz="0" w:space="0" w:color="auto"/>
        <w:right w:val="none" w:sz="0" w:space="0" w:color="auto"/>
      </w:divBdr>
    </w:div>
    <w:div w:id="532429340">
      <w:bodyDiv w:val="1"/>
      <w:marLeft w:val="0"/>
      <w:marRight w:val="0"/>
      <w:marTop w:val="0"/>
      <w:marBottom w:val="0"/>
      <w:divBdr>
        <w:top w:val="none" w:sz="0" w:space="0" w:color="auto"/>
        <w:left w:val="none" w:sz="0" w:space="0" w:color="auto"/>
        <w:bottom w:val="none" w:sz="0" w:space="0" w:color="auto"/>
        <w:right w:val="none" w:sz="0" w:space="0" w:color="auto"/>
      </w:divBdr>
    </w:div>
    <w:div w:id="602493299">
      <w:bodyDiv w:val="1"/>
      <w:marLeft w:val="0"/>
      <w:marRight w:val="0"/>
      <w:marTop w:val="0"/>
      <w:marBottom w:val="0"/>
      <w:divBdr>
        <w:top w:val="none" w:sz="0" w:space="0" w:color="auto"/>
        <w:left w:val="none" w:sz="0" w:space="0" w:color="auto"/>
        <w:bottom w:val="none" w:sz="0" w:space="0" w:color="auto"/>
        <w:right w:val="none" w:sz="0" w:space="0" w:color="auto"/>
      </w:divBdr>
    </w:div>
    <w:div w:id="890963963">
      <w:bodyDiv w:val="1"/>
      <w:marLeft w:val="0"/>
      <w:marRight w:val="0"/>
      <w:marTop w:val="0"/>
      <w:marBottom w:val="0"/>
      <w:divBdr>
        <w:top w:val="none" w:sz="0" w:space="0" w:color="auto"/>
        <w:left w:val="none" w:sz="0" w:space="0" w:color="auto"/>
        <w:bottom w:val="none" w:sz="0" w:space="0" w:color="auto"/>
        <w:right w:val="none" w:sz="0" w:space="0" w:color="auto"/>
      </w:divBdr>
    </w:div>
    <w:div w:id="903370951">
      <w:bodyDiv w:val="1"/>
      <w:marLeft w:val="0"/>
      <w:marRight w:val="0"/>
      <w:marTop w:val="0"/>
      <w:marBottom w:val="0"/>
      <w:divBdr>
        <w:top w:val="none" w:sz="0" w:space="0" w:color="auto"/>
        <w:left w:val="none" w:sz="0" w:space="0" w:color="auto"/>
        <w:bottom w:val="none" w:sz="0" w:space="0" w:color="auto"/>
        <w:right w:val="none" w:sz="0" w:space="0" w:color="auto"/>
      </w:divBdr>
    </w:div>
    <w:div w:id="1219054512">
      <w:bodyDiv w:val="1"/>
      <w:marLeft w:val="0"/>
      <w:marRight w:val="0"/>
      <w:marTop w:val="0"/>
      <w:marBottom w:val="0"/>
      <w:divBdr>
        <w:top w:val="none" w:sz="0" w:space="0" w:color="auto"/>
        <w:left w:val="none" w:sz="0" w:space="0" w:color="auto"/>
        <w:bottom w:val="none" w:sz="0" w:space="0" w:color="auto"/>
        <w:right w:val="none" w:sz="0" w:space="0" w:color="auto"/>
      </w:divBdr>
    </w:div>
    <w:div w:id="1313020299">
      <w:bodyDiv w:val="1"/>
      <w:marLeft w:val="0"/>
      <w:marRight w:val="0"/>
      <w:marTop w:val="0"/>
      <w:marBottom w:val="0"/>
      <w:divBdr>
        <w:top w:val="none" w:sz="0" w:space="0" w:color="auto"/>
        <w:left w:val="none" w:sz="0" w:space="0" w:color="auto"/>
        <w:bottom w:val="none" w:sz="0" w:space="0" w:color="auto"/>
        <w:right w:val="none" w:sz="0" w:space="0" w:color="auto"/>
      </w:divBdr>
    </w:div>
    <w:div w:id="1358845169">
      <w:bodyDiv w:val="1"/>
      <w:marLeft w:val="0"/>
      <w:marRight w:val="0"/>
      <w:marTop w:val="0"/>
      <w:marBottom w:val="0"/>
      <w:divBdr>
        <w:top w:val="none" w:sz="0" w:space="0" w:color="auto"/>
        <w:left w:val="none" w:sz="0" w:space="0" w:color="auto"/>
        <w:bottom w:val="none" w:sz="0" w:space="0" w:color="auto"/>
        <w:right w:val="none" w:sz="0" w:space="0" w:color="auto"/>
      </w:divBdr>
    </w:div>
    <w:div w:id="1373381742">
      <w:bodyDiv w:val="1"/>
      <w:marLeft w:val="0"/>
      <w:marRight w:val="0"/>
      <w:marTop w:val="0"/>
      <w:marBottom w:val="0"/>
      <w:divBdr>
        <w:top w:val="none" w:sz="0" w:space="0" w:color="auto"/>
        <w:left w:val="none" w:sz="0" w:space="0" w:color="auto"/>
        <w:bottom w:val="none" w:sz="0" w:space="0" w:color="auto"/>
        <w:right w:val="none" w:sz="0" w:space="0" w:color="auto"/>
      </w:divBdr>
    </w:div>
    <w:div w:id="1542396500">
      <w:bodyDiv w:val="1"/>
      <w:marLeft w:val="0"/>
      <w:marRight w:val="0"/>
      <w:marTop w:val="0"/>
      <w:marBottom w:val="0"/>
      <w:divBdr>
        <w:top w:val="none" w:sz="0" w:space="0" w:color="auto"/>
        <w:left w:val="none" w:sz="0" w:space="0" w:color="auto"/>
        <w:bottom w:val="none" w:sz="0" w:space="0" w:color="auto"/>
        <w:right w:val="none" w:sz="0" w:space="0" w:color="auto"/>
      </w:divBdr>
    </w:div>
    <w:div w:id="1588265538">
      <w:bodyDiv w:val="1"/>
      <w:marLeft w:val="0"/>
      <w:marRight w:val="0"/>
      <w:marTop w:val="0"/>
      <w:marBottom w:val="0"/>
      <w:divBdr>
        <w:top w:val="none" w:sz="0" w:space="0" w:color="auto"/>
        <w:left w:val="none" w:sz="0" w:space="0" w:color="auto"/>
        <w:bottom w:val="none" w:sz="0" w:space="0" w:color="auto"/>
        <w:right w:val="none" w:sz="0" w:space="0" w:color="auto"/>
      </w:divBdr>
    </w:div>
    <w:div w:id="1598362220">
      <w:bodyDiv w:val="1"/>
      <w:marLeft w:val="0"/>
      <w:marRight w:val="0"/>
      <w:marTop w:val="0"/>
      <w:marBottom w:val="0"/>
      <w:divBdr>
        <w:top w:val="none" w:sz="0" w:space="0" w:color="auto"/>
        <w:left w:val="none" w:sz="0" w:space="0" w:color="auto"/>
        <w:bottom w:val="none" w:sz="0" w:space="0" w:color="auto"/>
        <w:right w:val="none" w:sz="0" w:space="0" w:color="auto"/>
      </w:divBdr>
    </w:div>
    <w:div w:id="1630478934">
      <w:bodyDiv w:val="1"/>
      <w:marLeft w:val="0"/>
      <w:marRight w:val="0"/>
      <w:marTop w:val="0"/>
      <w:marBottom w:val="0"/>
      <w:divBdr>
        <w:top w:val="none" w:sz="0" w:space="0" w:color="auto"/>
        <w:left w:val="none" w:sz="0" w:space="0" w:color="auto"/>
        <w:bottom w:val="none" w:sz="0" w:space="0" w:color="auto"/>
        <w:right w:val="none" w:sz="0" w:space="0" w:color="auto"/>
      </w:divBdr>
    </w:div>
    <w:div w:id="1638604065">
      <w:bodyDiv w:val="1"/>
      <w:marLeft w:val="0"/>
      <w:marRight w:val="0"/>
      <w:marTop w:val="0"/>
      <w:marBottom w:val="0"/>
      <w:divBdr>
        <w:top w:val="none" w:sz="0" w:space="0" w:color="auto"/>
        <w:left w:val="none" w:sz="0" w:space="0" w:color="auto"/>
        <w:bottom w:val="none" w:sz="0" w:space="0" w:color="auto"/>
        <w:right w:val="none" w:sz="0" w:space="0" w:color="auto"/>
      </w:divBdr>
    </w:div>
    <w:div w:id="1720934709">
      <w:bodyDiv w:val="1"/>
      <w:marLeft w:val="0"/>
      <w:marRight w:val="0"/>
      <w:marTop w:val="0"/>
      <w:marBottom w:val="0"/>
      <w:divBdr>
        <w:top w:val="none" w:sz="0" w:space="0" w:color="auto"/>
        <w:left w:val="none" w:sz="0" w:space="0" w:color="auto"/>
        <w:bottom w:val="none" w:sz="0" w:space="0" w:color="auto"/>
        <w:right w:val="none" w:sz="0" w:space="0" w:color="auto"/>
      </w:divBdr>
    </w:div>
    <w:div w:id="1738431912">
      <w:bodyDiv w:val="1"/>
      <w:marLeft w:val="0"/>
      <w:marRight w:val="0"/>
      <w:marTop w:val="0"/>
      <w:marBottom w:val="0"/>
      <w:divBdr>
        <w:top w:val="none" w:sz="0" w:space="0" w:color="auto"/>
        <w:left w:val="none" w:sz="0" w:space="0" w:color="auto"/>
        <w:bottom w:val="none" w:sz="0" w:space="0" w:color="auto"/>
        <w:right w:val="none" w:sz="0" w:space="0" w:color="auto"/>
      </w:divBdr>
    </w:div>
    <w:div w:id="1929268509">
      <w:bodyDiv w:val="1"/>
      <w:marLeft w:val="0"/>
      <w:marRight w:val="0"/>
      <w:marTop w:val="0"/>
      <w:marBottom w:val="0"/>
      <w:divBdr>
        <w:top w:val="none" w:sz="0" w:space="0" w:color="auto"/>
        <w:left w:val="none" w:sz="0" w:space="0" w:color="auto"/>
        <w:bottom w:val="none" w:sz="0" w:space="0" w:color="auto"/>
        <w:right w:val="none" w:sz="0" w:space="0" w:color="auto"/>
      </w:divBdr>
    </w:div>
    <w:div w:id="1939560552">
      <w:bodyDiv w:val="1"/>
      <w:marLeft w:val="0"/>
      <w:marRight w:val="0"/>
      <w:marTop w:val="0"/>
      <w:marBottom w:val="0"/>
      <w:divBdr>
        <w:top w:val="none" w:sz="0" w:space="0" w:color="auto"/>
        <w:left w:val="none" w:sz="0" w:space="0" w:color="auto"/>
        <w:bottom w:val="none" w:sz="0" w:space="0" w:color="auto"/>
        <w:right w:val="none" w:sz="0" w:space="0" w:color="auto"/>
      </w:divBdr>
    </w:div>
    <w:div w:id="1962148579">
      <w:bodyDiv w:val="1"/>
      <w:marLeft w:val="0"/>
      <w:marRight w:val="0"/>
      <w:marTop w:val="0"/>
      <w:marBottom w:val="0"/>
      <w:divBdr>
        <w:top w:val="none" w:sz="0" w:space="0" w:color="auto"/>
        <w:left w:val="none" w:sz="0" w:space="0" w:color="auto"/>
        <w:bottom w:val="none" w:sz="0" w:space="0" w:color="auto"/>
        <w:right w:val="none" w:sz="0" w:space="0" w:color="auto"/>
      </w:divBdr>
    </w:div>
    <w:div w:id="2055231420">
      <w:bodyDiv w:val="1"/>
      <w:marLeft w:val="0"/>
      <w:marRight w:val="0"/>
      <w:marTop w:val="0"/>
      <w:marBottom w:val="0"/>
      <w:divBdr>
        <w:top w:val="none" w:sz="0" w:space="0" w:color="auto"/>
        <w:left w:val="none" w:sz="0" w:space="0" w:color="auto"/>
        <w:bottom w:val="none" w:sz="0" w:space="0" w:color="auto"/>
        <w:right w:val="none" w:sz="0" w:space="0" w:color="auto"/>
      </w:divBdr>
    </w:div>
    <w:div w:id="2109883442">
      <w:bodyDiv w:val="1"/>
      <w:marLeft w:val="0"/>
      <w:marRight w:val="0"/>
      <w:marTop w:val="0"/>
      <w:marBottom w:val="0"/>
      <w:divBdr>
        <w:top w:val="none" w:sz="0" w:space="0" w:color="auto"/>
        <w:left w:val="none" w:sz="0" w:space="0" w:color="auto"/>
        <w:bottom w:val="none" w:sz="0" w:space="0" w:color="auto"/>
        <w:right w:val="none" w:sz="0" w:space="0" w:color="auto"/>
      </w:divBdr>
      <w:divsChild>
        <w:div w:id="595332387">
          <w:marLeft w:val="0"/>
          <w:marRight w:val="0"/>
          <w:marTop w:val="0"/>
          <w:marBottom w:val="0"/>
          <w:divBdr>
            <w:top w:val="none" w:sz="0" w:space="0" w:color="auto"/>
            <w:left w:val="none" w:sz="0" w:space="0" w:color="auto"/>
            <w:bottom w:val="none" w:sz="0" w:space="0" w:color="auto"/>
            <w:right w:val="none" w:sz="0" w:space="0" w:color="auto"/>
          </w:divBdr>
          <w:divsChild>
            <w:div w:id="1979143902">
              <w:marLeft w:val="0"/>
              <w:marRight w:val="0"/>
              <w:marTop w:val="0"/>
              <w:marBottom w:val="0"/>
              <w:divBdr>
                <w:top w:val="none" w:sz="0" w:space="0" w:color="auto"/>
                <w:left w:val="none" w:sz="0" w:space="0" w:color="auto"/>
                <w:bottom w:val="none" w:sz="0" w:space="0" w:color="auto"/>
                <w:right w:val="none" w:sz="0" w:space="0" w:color="auto"/>
              </w:divBdr>
              <w:divsChild>
                <w:div w:id="1735083473">
                  <w:marLeft w:val="0"/>
                  <w:marRight w:val="0"/>
                  <w:marTop w:val="0"/>
                  <w:marBottom w:val="0"/>
                  <w:divBdr>
                    <w:top w:val="none" w:sz="0" w:space="0" w:color="auto"/>
                    <w:left w:val="none" w:sz="0" w:space="0" w:color="auto"/>
                    <w:bottom w:val="none" w:sz="0" w:space="0" w:color="auto"/>
                    <w:right w:val="none" w:sz="0" w:space="0" w:color="auto"/>
                  </w:divBdr>
                  <w:divsChild>
                    <w:div w:id="1997146822">
                      <w:marLeft w:val="0"/>
                      <w:marRight w:val="0"/>
                      <w:marTop w:val="0"/>
                      <w:marBottom w:val="0"/>
                      <w:divBdr>
                        <w:top w:val="none" w:sz="0" w:space="0" w:color="auto"/>
                        <w:left w:val="none" w:sz="0" w:space="0" w:color="auto"/>
                        <w:bottom w:val="none" w:sz="0" w:space="0" w:color="auto"/>
                        <w:right w:val="none" w:sz="0" w:space="0" w:color="auto"/>
                      </w:divBdr>
                      <w:divsChild>
                        <w:div w:id="738017075">
                          <w:marLeft w:val="0"/>
                          <w:marRight w:val="0"/>
                          <w:marTop w:val="0"/>
                          <w:marBottom w:val="0"/>
                          <w:divBdr>
                            <w:top w:val="none" w:sz="0" w:space="0" w:color="auto"/>
                            <w:left w:val="none" w:sz="0" w:space="0" w:color="auto"/>
                            <w:bottom w:val="none" w:sz="0" w:space="0" w:color="auto"/>
                            <w:right w:val="none" w:sz="0" w:space="0" w:color="auto"/>
                          </w:divBdr>
                        </w:div>
                        <w:div w:id="783841792">
                          <w:marLeft w:val="0"/>
                          <w:marRight w:val="0"/>
                          <w:marTop w:val="0"/>
                          <w:marBottom w:val="0"/>
                          <w:divBdr>
                            <w:top w:val="none" w:sz="0" w:space="0" w:color="auto"/>
                            <w:left w:val="none" w:sz="0" w:space="0" w:color="auto"/>
                            <w:bottom w:val="none" w:sz="0" w:space="0" w:color="auto"/>
                            <w:right w:val="none" w:sz="0" w:space="0" w:color="auto"/>
                          </w:divBdr>
                        </w:div>
                        <w:div w:id="1701776915">
                          <w:marLeft w:val="0"/>
                          <w:marRight w:val="0"/>
                          <w:marTop w:val="0"/>
                          <w:marBottom w:val="0"/>
                          <w:divBdr>
                            <w:top w:val="none" w:sz="0" w:space="0" w:color="auto"/>
                            <w:left w:val="none" w:sz="0" w:space="0" w:color="auto"/>
                            <w:bottom w:val="none" w:sz="0" w:space="0" w:color="auto"/>
                            <w:right w:val="none" w:sz="0" w:space="0" w:color="auto"/>
                          </w:divBdr>
                        </w:div>
                        <w:div w:id="1752267297">
                          <w:marLeft w:val="0"/>
                          <w:marRight w:val="0"/>
                          <w:marTop w:val="0"/>
                          <w:marBottom w:val="0"/>
                          <w:divBdr>
                            <w:top w:val="none" w:sz="0" w:space="0" w:color="auto"/>
                            <w:left w:val="none" w:sz="0" w:space="0" w:color="auto"/>
                            <w:bottom w:val="none" w:sz="0" w:space="0" w:color="auto"/>
                            <w:right w:val="none" w:sz="0" w:space="0" w:color="auto"/>
                          </w:divBdr>
                        </w:div>
                        <w:div w:id="19742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naCristina\ANY\PDCR2007\ImagenPDCR\membretadosylogosoficialesMA_0509\ANEXO%207a_Hoja%20membretada_UON_col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9E-CEF8-419A-9D42-AD0AB21B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7a_Hoja membretada_UON_color</Template>
  <TotalTime>485</TotalTime>
  <Pages>6</Pages>
  <Words>2263</Words>
  <Characters>12449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Sony Electronics, Inc.</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Cristina Betancourt</dc:creator>
  <cp:lastModifiedBy>Susy Miranda</cp:lastModifiedBy>
  <cp:revision>187</cp:revision>
  <cp:lastPrinted>2021-06-30T12:30:00Z</cp:lastPrinted>
  <dcterms:created xsi:type="dcterms:W3CDTF">2014-06-05T20:39:00Z</dcterms:created>
  <dcterms:modified xsi:type="dcterms:W3CDTF">2023-09-07T19:41:00Z</dcterms:modified>
</cp:coreProperties>
</file>