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25D4FED">
                <v:shape id="_x0000_i1090" type="#_x0000_t75" style="width:26.25pt;height:20.25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9691C90">
                <v:shape id="_x0000_i1092" type="#_x0000_t75" style="width:26.25pt;height:20.25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F179866">
                <v:shape id="_x0000_i1094" type="#_x0000_t75" style="width:26.25pt;height:20.25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2769A0F">
                <v:shape id="_x0000_i1096" type="#_x0000_t75" style="width:26.25pt;height:20.25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6727A58">
                <v:shape id="_x0000_i1098" type="#_x0000_t75" style="width:26.25pt;height:20.25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DE85D70">
                <v:shape id="_x0000_i1100" type="#_x0000_t75" style="width:26.25pt;height:20.25pt" o:ole="">
                  <v:imagedata r:id="rId12" o:title=""/>
                </v:shape>
                <w:control r:id="rId18" w:name="CheckBox1541" w:shapeid="_x0000_i1100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9321B8C">
                <v:shape id="_x0000_i1102" type="#_x0000_t75" style="width:26.25pt;height:20.25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D096913">
                <v:shape id="_x0000_i1104" type="#_x0000_t75" style="width:26.25pt;height:20.25pt" o:ole="">
                  <v:imagedata r:id="rId12" o:title=""/>
                </v:shape>
                <w:control r:id="rId20" w:name="CheckBox1521" w:shapeid="_x0000_i1104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25pt;height:20.25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25pt;height:20.25pt" o:ole="">
                  <v:imagedata r:id="rId12" o:title=""/>
                </v:shape>
                <w:control r:id="rId22" w:name="CheckBox15211" w:shapeid="_x0000_i110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1CBCA70">
                <v:shape id="_x0000_i1110" type="#_x0000_t75" style="width:26.25pt;height:20.25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96B828B">
                <v:shape id="_x0000_i1112" type="#_x0000_t75" style="width:26.25pt;height:20.25pt" o:ole="">
                  <v:imagedata r:id="rId12" o:title=""/>
                </v:shape>
                <w:control r:id="rId24" w:name="CheckBox1501" w:shapeid="_x0000_i111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A1C37EB">
                <v:shape id="_x0000_i1114" type="#_x0000_t75" style="width:26.25pt;height:20.25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4E1004AE">
                <v:shape id="_x0000_i1116" type="#_x0000_t75" style="width:26.25pt;height:20.25pt" o:ole="">
                  <v:imagedata r:id="rId12" o:title=""/>
                </v:shape>
                <w:control r:id="rId26" w:name="CheckBox15011" w:shapeid="_x0000_i1116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8D188B2">
                <v:shape id="_x0000_i1118" type="#_x0000_t75" style="width:26.25pt;height:20.25pt" o:ole="">
                  <v:imagedata r:id="rId12" o:title=""/>
                </v:shape>
                <w:control r:id="rId27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8BE8807">
                <v:shape id="_x0000_i1120" type="#_x0000_t75" style="width:26.25pt;height:20.25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12B615E">
                <v:shape id="_x0000_i1122" type="#_x0000_t75" style="width:26.25pt;height:20.25pt" o:ole="">
                  <v:imagedata r:id="rId12" o:title=""/>
                </v:shape>
                <w:control r:id="rId29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9946079">
                <v:shape id="_x0000_i1124" type="#_x0000_t75" style="width:26.25pt;height:20.25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0C52E6E">
                <v:shape id="_x0000_i1126" type="#_x0000_t75" style="width:26.25pt;height:20.25pt" o:ole="">
                  <v:imagedata r:id="rId12" o:title=""/>
                </v:shape>
                <w:control r:id="rId31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3A97F16">
                <v:shape id="_x0000_i1128" type="#_x0000_t75" style="width:26.25pt;height:20.25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0D54552">
                <v:shape id="_x0000_i1130" type="#_x0000_t75" style="width:26.25pt;height:20.25pt" o:ole="">
                  <v:imagedata r:id="rId12" o:title=""/>
                </v:shape>
                <w:control r:id="rId33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9AAB69B">
                <v:shape id="_x0000_i1132" type="#_x0000_t75" style="width:26.25pt;height:20.25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 w14:anchorId="14BCDFE1">
                <v:shape id="_x0000_i1134" type="#_x0000_t75" style="width:26.25pt;height:20.25pt" o:ole="">
                  <v:imagedata r:id="rId12" o:title=""/>
                </v:shape>
                <w:control r:id="rId35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0649158">
                <v:shape id="_x0000_i1136" type="#_x0000_t75" style="width:26.25pt;height:20.25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proyecto(File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>Seguro contra accidentes ,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247FDF4">
                <v:shape id="_x0000_i1138" type="#_x0000_t75" style="width:26.25pt;height:20.25pt" o:ole="">
                  <v:imagedata r:id="rId12" o:title=""/>
                </v:shape>
                <w:control r:id="rId37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F42705C">
                <v:shape id="_x0000_i1140" type="#_x0000_t75" style="width:26.25pt;height:20.25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>, operadores y equipos. Incluir la calibración del explosímetro.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1493405">
                <v:shape id="_x0000_i1142" type="#_x0000_t75" style="width:26.25pt;height:20.25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9639532">
                <v:shape id="_x0000_i1144" type="#_x0000_t75" style="width:26.25pt;height:20.25pt" o:ole="">
                  <v:imagedata r:id="rId12" o:title=""/>
                </v:shape>
                <w:control r:id="rId40" w:name="CheckBox1141" w:shapeid="_x0000_i114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Check list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3FF10112">
                <v:shape id="_x0000_i1146" type="#_x0000_t75" style="width:26.25pt;height:20.25pt" o:ole="">
                  <v:imagedata r:id="rId12" o:title=""/>
                </v:shape>
                <w:control r:id="rId41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DE9BE22">
                <v:shape id="_x0000_i1148" type="#_x0000_t75" style="width:26.25pt;height:20.25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5EEA928">
                <v:shape id="_x0000_i1150" type="#_x0000_t75" style="width:26.25pt;height:20.25pt" o:ole="">
                  <v:imagedata r:id="rId12" o:title=""/>
                </v:shape>
                <w:control r:id="rId43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4AE16B16">
                <v:shape id="_x0000_i1152" type="#_x0000_t75" style="width:26.25pt;height:20.25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lastRenderedPageBreak/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0979B3">
              <w:rPr>
                <w:noProof/>
              </w:rPr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0979B3">
              <w:rPr>
                <w:noProof/>
              </w:rPr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5"/>
      <w:gridCol w:w="2121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1511FF" w:rsidRDefault="001511FF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DEL CONTRATO]</w:t>
          </w:r>
        </w:p>
        <w:p w:rsidR="001511FF" w:rsidRPr="005C04F8" w:rsidRDefault="001511FF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 CONTRATISTA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>
            <w:rPr>
              <w:b/>
              <w:bCs/>
            </w:rPr>
            <w:t>[dd/mm/aaaa]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979B3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1892"/>
    <w:rsid w:val="0073357D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004C5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6ad9328be734e3474c38630eb027c0ca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4677061c690e52a116ac4071ee6a07d1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752F-973A-4E40-8FD9-493F1A376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7A01D-5C71-4AF0-BB18-7FAF52400392}">
  <ds:schemaRefs>
    <ds:schemaRef ds:uri="952900a2-a58e-4808-b070-31cf2aa75e14"/>
    <ds:schemaRef ds:uri="http://purl.org/dc/elements/1.1/"/>
    <ds:schemaRef ds:uri="http://www.w3.org/XML/1998/namespace"/>
    <ds:schemaRef ds:uri="5e690f43-4d20-4cb2-be2f-8e4b951b05b3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C51E83-67AB-4C11-B63E-CE3FE64C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Blanca Guzman Sotelo</cp:lastModifiedBy>
  <cp:revision>2</cp:revision>
  <cp:lastPrinted>2012-12-17T15:55:00Z</cp:lastPrinted>
  <dcterms:created xsi:type="dcterms:W3CDTF">2024-03-20T19:11:00Z</dcterms:created>
  <dcterms:modified xsi:type="dcterms:W3CDTF">2024-03-20T19:11:00Z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