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BBCBA0" w14:textId="77777777" w:rsidR="002C7A31" w:rsidRPr="00A85673" w:rsidRDefault="002C7A31" w:rsidP="002C7A31">
      <w:pPr>
        <w:ind w:left="1416" w:hanging="1416"/>
        <w:jc w:val="center"/>
        <w:rPr>
          <w:rFonts w:ascii="Arial" w:hAnsi="Arial" w:cs="Arial"/>
          <w:b/>
          <w:sz w:val="44"/>
          <w:szCs w:val="44"/>
        </w:rPr>
      </w:pPr>
      <w:bookmarkStart w:id="0" w:name="_GoBack"/>
      <w:bookmarkEnd w:id="0"/>
    </w:p>
    <w:p w14:paraId="227F9D4E" w14:textId="77777777" w:rsidR="002C7A31" w:rsidRPr="00A85673" w:rsidRDefault="002C7A31" w:rsidP="002C7A31">
      <w:pPr>
        <w:jc w:val="center"/>
        <w:rPr>
          <w:rFonts w:ascii="Arial" w:hAnsi="Arial" w:cs="Arial"/>
          <w:b/>
          <w:sz w:val="44"/>
          <w:szCs w:val="44"/>
        </w:rPr>
      </w:pPr>
    </w:p>
    <w:p w14:paraId="14C28D8F" w14:textId="77777777" w:rsidR="002C7A31" w:rsidRPr="00A85673" w:rsidRDefault="002C7A31" w:rsidP="002C7A31">
      <w:pPr>
        <w:jc w:val="center"/>
        <w:rPr>
          <w:rFonts w:ascii="Arial" w:hAnsi="Arial" w:cs="Arial"/>
          <w:b/>
          <w:sz w:val="44"/>
          <w:szCs w:val="44"/>
        </w:rPr>
      </w:pPr>
    </w:p>
    <w:p w14:paraId="06BD60B9" w14:textId="77777777" w:rsidR="002C7A31" w:rsidRPr="00A85673" w:rsidRDefault="002C7A31" w:rsidP="002C7A31">
      <w:pPr>
        <w:jc w:val="center"/>
        <w:rPr>
          <w:rFonts w:ascii="Arial" w:hAnsi="Arial" w:cs="Arial"/>
          <w:b/>
          <w:sz w:val="44"/>
          <w:szCs w:val="44"/>
        </w:rPr>
      </w:pPr>
    </w:p>
    <w:p w14:paraId="2A344E68" w14:textId="77777777" w:rsidR="002C7A31" w:rsidRPr="00A85673" w:rsidRDefault="002C7A31" w:rsidP="002C7A31">
      <w:pPr>
        <w:jc w:val="center"/>
        <w:rPr>
          <w:rFonts w:ascii="Arial" w:hAnsi="Arial" w:cs="Arial"/>
          <w:b/>
          <w:sz w:val="44"/>
          <w:szCs w:val="44"/>
        </w:rPr>
      </w:pPr>
    </w:p>
    <w:p w14:paraId="33B0C446" w14:textId="014F7110" w:rsidR="002C7A31" w:rsidRPr="00A85673" w:rsidRDefault="002C7A31" w:rsidP="002C7A31">
      <w:pPr>
        <w:jc w:val="center"/>
        <w:rPr>
          <w:rFonts w:ascii="Arial" w:hAnsi="Arial" w:cs="Tahoma"/>
          <w:b/>
          <w:sz w:val="36"/>
          <w:szCs w:val="36"/>
        </w:rPr>
      </w:pPr>
      <w:r w:rsidRPr="00A85673">
        <w:rPr>
          <w:rFonts w:ascii="Arial" w:hAnsi="Arial" w:cs="Arial"/>
          <w:b/>
          <w:sz w:val="44"/>
          <w:szCs w:val="44"/>
        </w:rPr>
        <w:t>“</w:t>
      </w:r>
      <w:r w:rsidR="00F64007">
        <w:rPr>
          <w:rFonts w:ascii="Arial" w:hAnsi="Arial" w:cs="Arial"/>
          <w:b/>
          <w:sz w:val="44"/>
          <w:szCs w:val="44"/>
        </w:rPr>
        <w:t>SE</w:t>
      </w:r>
      <w:r w:rsidR="00FB6D55">
        <w:rPr>
          <w:rFonts w:ascii="Arial" w:hAnsi="Arial" w:cs="Arial"/>
          <w:b/>
          <w:sz w:val="44"/>
          <w:szCs w:val="44"/>
        </w:rPr>
        <w:t>RVICIO DE CUSTODIA F</w:t>
      </w:r>
      <w:r w:rsidR="0074662B">
        <w:rPr>
          <w:rFonts w:ascii="Arial" w:hAnsi="Arial" w:cs="Arial"/>
          <w:b/>
          <w:sz w:val="44"/>
          <w:szCs w:val="44"/>
        </w:rPr>
        <w:t>Í</w:t>
      </w:r>
      <w:r w:rsidR="00FB6D55">
        <w:rPr>
          <w:rFonts w:ascii="Arial" w:hAnsi="Arial" w:cs="Arial"/>
          <w:b/>
          <w:sz w:val="44"/>
          <w:szCs w:val="44"/>
        </w:rPr>
        <w:t xml:space="preserve">SICA EXTERNA </w:t>
      </w:r>
      <w:r w:rsidR="00654A1C">
        <w:rPr>
          <w:rFonts w:ascii="Arial" w:hAnsi="Arial" w:cs="Arial"/>
          <w:b/>
          <w:sz w:val="44"/>
          <w:szCs w:val="44"/>
        </w:rPr>
        <w:t xml:space="preserve">DE DOCUMENTOS </w:t>
      </w:r>
      <w:r w:rsidR="00FB6D55">
        <w:rPr>
          <w:rFonts w:ascii="Arial" w:hAnsi="Arial" w:cs="Arial"/>
          <w:b/>
          <w:sz w:val="44"/>
          <w:szCs w:val="44"/>
        </w:rPr>
        <w:t>DE GTB</w:t>
      </w:r>
      <w:r w:rsidRPr="00A85673">
        <w:rPr>
          <w:rFonts w:ascii="Arial" w:hAnsi="Arial" w:cs="Arial"/>
          <w:b/>
          <w:sz w:val="44"/>
          <w:szCs w:val="44"/>
        </w:rPr>
        <w:t>”</w:t>
      </w:r>
    </w:p>
    <w:p w14:paraId="1F6678C4" w14:textId="77777777" w:rsidR="002C7A31" w:rsidRPr="00A85673" w:rsidRDefault="002C7A31" w:rsidP="002C7A31">
      <w:pPr>
        <w:jc w:val="center"/>
        <w:rPr>
          <w:rFonts w:ascii="Arial" w:hAnsi="Arial" w:cs="Arial"/>
          <w:b/>
          <w:sz w:val="36"/>
          <w:szCs w:val="36"/>
        </w:rPr>
      </w:pPr>
    </w:p>
    <w:p w14:paraId="3933A7AF" w14:textId="77777777" w:rsidR="002C7A31" w:rsidRPr="00A85673" w:rsidRDefault="002C7A31" w:rsidP="002C7A31">
      <w:pPr>
        <w:rPr>
          <w:sz w:val="36"/>
          <w:szCs w:val="36"/>
        </w:rPr>
      </w:pPr>
    </w:p>
    <w:p w14:paraId="0DB4AC0F" w14:textId="77777777" w:rsidR="002C7A31" w:rsidRPr="00A85673" w:rsidRDefault="002C7A31" w:rsidP="002C7A31"/>
    <w:p w14:paraId="673979DD" w14:textId="77777777" w:rsidR="002C7A31" w:rsidRPr="00A85673" w:rsidRDefault="002C7A31" w:rsidP="002C7A31"/>
    <w:p w14:paraId="2304F8E4" w14:textId="77777777" w:rsidR="002C7A31" w:rsidRPr="00A85673" w:rsidRDefault="002C7A31" w:rsidP="002C7A31"/>
    <w:p w14:paraId="10CD01FF" w14:textId="77777777" w:rsidR="002C7A31" w:rsidRPr="00A85673" w:rsidRDefault="00622CFF" w:rsidP="002C7A31">
      <w:pPr>
        <w:jc w:val="center"/>
      </w:pPr>
      <w:r>
        <w:rPr>
          <w:noProof/>
          <w:lang w:val="es-BO" w:eastAsia="es-BO"/>
        </w:rPr>
        <w:drawing>
          <wp:inline distT="0" distB="0" distL="0" distR="0" wp14:anchorId="04A34662" wp14:editId="06CFBFC6">
            <wp:extent cx="2914650" cy="1981200"/>
            <wp:effectExtent l="0" t="0" r="0" b="0"/>
            <wp:docPr id="1" name="Imagen 1" descr="GTB fondo-blan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TB fondo-blanc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14650" cy="1981200"/>
                    </a:xfrm>
                    <a:prstGeom prst="rect">
                      <a:avLst/>
                    </a:prstGeom>
                    <a:noFill/>
                    <a:ln>
                      <a:noFill/>
                    </a:ln>
                  </pic:spPr>
                </pic:pic>
              </a:graphicData>
            </a:graphic>
          </wp:inline>
        </w:drawing>
      </w:r>
    </w:p>
    <w:p w14:paraId="23D24BD6" w14:textId="77777777" w:rsidR="002C7A31" w:rsidRPr="00A85673" w:rsidRDefault="002C7A31" w:rsidP="002C7A31"/>
    <w:p w14:paraId="55B40D0F" w14:textId="77777777" w:rsidR="002C7A31" w:rsidRPr="00A85673" w:rsidRDefault="002C7A31" w:rsidP="002C7A31"/>
    <w:p w14:paraId="7765DAC1" w14:textId="77777777" w:rsidR="002C7A31" w:rsidRPr="00A85673" w:rsidRDefault="002C7A31" w:rsidP="002C7A31"/>
    <w:p w14:paraId="198603F2" w14:textId="77777777" w:rsidR="002C7A31" w:rsidRPr="00A85673" w:rsidRDefault="002C7A31" w:rsidP="002C7A31"/>
    <w:p w14:paraId="455208B2" w14:textId="77777777" w:rsidR="002C7A31" w:rsidRPr="00A85673" w:rsidRDefault="002C7A31" w:rsidP="002C7A31"/>
    <w:p w14:paraId="77246DD3" w14:textId="77777777" w:rsidR="002C7A31" w:rsidRPr="00A85673" w:rsidRDefault="002C7A31" w:rsidP="002C7A31"/>
    <w:p w14:paraId="4B963DB3" w14:textId="77777777" w:rsidR="002C7A31" w:rsidRPr="00A85673" w:rsidRDefault="002C7A31" w:rsidP="002C7A31"/>
    <w:p w14:paraId="5DC9D437" w14:textId="77777777" w:rsidR="002C7A31" w:rsidRPr="00A85673" w:rsidRDefault="002C7A31" w:rsidP="002C7A31">
      <w:pPr>
        <w:rPr>
          <w:b/>
          <w:sz w:val="40"/>
          <w:szCs w:val="40"/>
        </w:rPr>
      </w:pPr>
    </w:p>
    <w:p w14:paraId="22DF3A2B" w14:textId="77777777" w:rsidR="002C7A31" w:rsidRPr="00A85673" w:rsidRDefault="00C72B32" w:rsidP="002C7A31">
      <w:pPr>
        <w:jc w:val="center"/>
        <w:rPr>
          <w:rFonts w:ascii="Arial" w:hAnsi="Arial" w:cs="Arial"/>
          <w:b/>
          <w:sz w:val="32"/>
          <w:szCs w:val="32"/>
        </w:rPr>
      </w:pPr>
      <w:r>
        <w:rPr>
          <w:rFonts w:ascii="Arial" w:hAnsi="Arial" w:cs="Arial"/>
          <w:b/>
          <w:i/>
          <w:sz w:val="40"/>
          <w:szCs w:val="40"/>
        </w:rPr>
        <w:t xml:space="preserve">TÉRMINOS DE REFERENCIA                                                                                                                                                                                    </w:t>
      </w:r>
    </w:p>
    <w:p w14:paraId="68C74495" w14:textId="77777777" w:rsidR="002C7A31" w:rsidRPr="00A85673" w:rsidRDefault="002C7A31" w:rsidP="002C7A31">
      <w:pPr>
        <w:jc w:val="both"/>
        <w:rPr>
          <w:rFonts w:ascii="Arial" w:hAnsi="Arial" w:cs="Arial"/>
          <w:b/>
          <w:sz w:val="32"/>
          <w:szCs w:val="32"/>
        </w:rPr>
      </w:pPr>
    </w:p>
    <w:p w14:paraId="3F9EF47A" w14:textId="77777777" w:rsidR="00456B60" w:rsidRPr="00A85673" w:rsidRDefault="00456B60" w:rsidP="00456B60">
      <w:pPr>
        <w:jc w:val="both"/>
        <w:rPr>
          <w:rFonts w:ascii="Arial" w:hAnsi="Arial" w:cs="Arial"/>
          <w:b/>
          <w:sz w:val="32"/>
          <w:szCs w:val="32"/>
        </w:rPr>
      </w:pPr>
    </w:p>
    <w:p w14:paraId="5015B8D2" w14:textId="77777777" w:rsidR="006E58D3" w:rsidRDefault="006E58D3" w:rsidP="000E0873">
      <w:pPr>
        <w:pStyle w:val="Default"/>
        <w:rPr>
          <w:sz w:val="20"/>
          <w:lang w:val="es-ES"/>
        </w:rPr>
      </w:pPr>
    </w:p>
    <w:p w14:paraId="6C603B96" w14:textId="77777777" w:rsidR="00AF04C8" w:rsidRDefault="00AF04C8" w:rsidP="000E0873">
      <w:pPr>
        <w:pStyle w:val="Default"/>
        <w:rPr>
          <w:sz w:val="20"/>
          <w:lang w:val="es-ES"/>
        </w:rPr>
      </w:pPr>
    </w:p>
    <w:p w14:paraId="42DAC787" w14:textId="77777777" w:rsidR="00AF04C8" w:rsidRDefault="00AF04C8" w:rsidP="000E0873">
      <w:pPr>
        <w:pStyle w:val="Default"/>
        <w:rPr>
          <w:sz w:val="20"/>
          <w:lang w:val="es-ES"/>
        </w:rPr>
      </w:pPr>
    </w:p>
    <w:p w14:paraId="5E255E62" w14:textId="77777777" w:rsidR="00AF04C8" w:rsidRPr="00A85673" w:rsidRDefault="00AF04C8" w:rsidP="000E0873">
      <w:pPr>
        <w:pStyle w:val="Default"/>
        <w:rPr>
          <w:sz w:val="20"/>
          <w:lang w:val="es-ES"/>
        </w:rPr>
      </w:pPr>
    </w:p>
    <w:p w14:paraId="5AA2B55C" w14:textId="77777777" w:rsidR="002C7A31" w:rsidRPr="00A85673" w:rsidRDefault="002C7A31" w:rsidP="002C7A31">
      <w:pPr>
        <w:pStyle w:val="Default"/>
        <w:jc w:val="center"/>
        <w:rPr>
          <w:b/>
          <w:sz w:val="20"/>
          <w:lang w:val="es-ES"/>
        </w:rPr>
      </w:pPr>
    </w:p>
    <w:p w14:paraId="2F146982" w14:textId="5FB123D0" w:rsidR="00EF0FD5" w:rsidRPr="00A85673" w:rsidRDefault="00F64007" w:rsidP="002C7A31">
      <w:pPr>
        <w:pStyle w:val="Default"/>
        <w:jc w:val="center"/>
        <w:rPr>
          <w:b/>
          <w:sz w:val="20"/>
          <w:lang w:val="es-ES"/>
        </w:rPr>
      </w:pPr>
      <w:r>
        <w:rPr>
          <w:b/>
          <w:sz w:val="20"/>
          <w:lang w:val="es-ES"/>
        </w:rPr>
        <w:t xml:space="preserve">SERVICIO </w:t>
      </w:r>
      <w:r w:rsidR="00FB6D55">
        <w:rPr>
          <w:b/>
          <w:sz w:val="20"/>
          <w:lang w:val="es-ES"/>
        </w:rPr>
        <w:t>DE CUSTODIA F</w:t>
      </w:r>
      <w:r w:rsidR="0074662B">
        <w:rPr>
          <w:b/>
          <w:sz w:val="20"/>
          <w:lang w:val="es-ES"/>
        </w:rPr>
        <w:t>Í</w:t>
      </w:r>
      <w:r w:rsidR="00FB6D55">
        <w:rPr>
          <w:b/>
          <w:sz w:val="20"/>
          <w:lang w:val="es-ES"/>
        </w:rPr>
        <w:t xml:space="preserve">SICA EXTERNA </w:t>
      </w:r>
      <w:r w:rsidR="00654A1C">
        <w:rPr>
          <w:b/>
          <w:sz w:val="20"/>
          <w:lang w:val="es-ES"/>
        </w:rPr>
        <w:t xml:space="preserve">DE DOCUMENTOS </w:t>
      </w:r>
      <w:r w:rsidR="00FB6D55">
        <w:rPr>
          <w:b/>
          <w:sz w:val="20"/>
          <w:lang w:val="es-ES"/>
        </w:rPr>
        <w:t>DE GTB</w:t>
      </w:r>
      <w:r w:rsidR="002C7A31" w:rsidRPr="00A85673">
        <w:rPr>
          <w:b/>
          <w:sz w:val="20"/>
          <w:lang w:val="es-ES"/>
        </w:rPr>
        <w:t>”</w:t>
      </w:r>
    </w:p>
    <w:p w14:paraId="3D2066F6" w14:textId="77777777" w:rsidR="00EF0FD5" w:rsidRPr="00A85673" w:rsidRDefault="00EF0FD5" w:rsidP="002E2223">
      <w:pPr>
        <w:pStyle w:val="Default"/>
        <w:jc w:val="center"/>
        <w:rPr>
          <w:sz w:val="20"/>
          <w:lang w:val="es-ES"/>
        </w:rPr>
      </w:pPr>
    </w:p>
    <w:p w14:paraId="1F1AB0D4" w14:textId="77777777" w:rsidR="00EF0FD5" w:rsidRPr="00A85673" w:rsidRDefault="00EF0FD5" w:rsidP="002E2223">
      <w:pPr>
        <w:pStyle w:val="Default"/>
        <w:jc w:val="center"/>
        <w:rPr>
          <w:sz w:val="20"/>
          <w:lang w:val="es-ES"/>
        </w:rPr>
      </w:pPr>
    </w:p>
    <w:p w14:paraId="5DFE771A" w14:textId="77777777" w:rsidR="001A1404" w:rsidRPr="00A85673" w:rsidRDefault="001A1404" w:rsidP="002E2223">
      <w:pPr>
        <w:pStyle w:val="Default"/>
        <w:jc w:val="center"/>
        <w:rPr>
          <w:b/>
          <w:sz w:val="20"/>
          <w:lang w:val="es-ES"/>
        </w:rPr>
      </w:pPr>
      <w:r w:rsidRPr="00A85673">
        <w:rPr>
          <w:b/>
          <w:sz w:val="20"/>
          <w:lang w:val="es-ES"/>
        </w:rPr>
        <w:t>INDICE</w:t>
      </w:r>
    </w:p>
    <w:p w14:paraId="062C023B" w14:textId="77777777" w:rsidR="001A1404" w:rsidRPr="00A85673" w:rsidRDefault="001A1404" w:rsidP="002E2223">
      <w:pPr>
        <w:pStyle w:val="Default"/>
        <w:jc w:val="center"/>
        <w:rPr>
          <w:sz w:val="20"/>
          <w:lang w:val="es-ES"/>
        </w:rPr>
      </w:pPr>
    </w:p>
    <w:p w14:paraId="615E467B" w14:textId="77777777" w:rsidR="001A1404" w:rsidRPr="00A85673" w:rsidRDefault="001A1404" w:rsidP="00340FB9">
      <w:pPr>
        <w:pStyle w:val="Default"/>
        <w:rPr>
          <w:sz w:val="20"/>
          <w:lang w:val="es-ES"/>
        </w:rPr>
      </w:pPr>
    </w:p>
    <w:p w14:paraId="348F42E9" w14:textId="0D52A40D" w:rsidR="00447D28" w:rsidRDefault="001A1404" w:rsidP="00AB731E">
      <w:pPr>
        <w:pStyle w:val="Default"/>
        <w:numPr>
          <w:ilvl w:val="0"/>
          <w:numId w:val="24"/>
        </w:numPr>
        <w:spacing w:before="120"/>
        <w:ind w:left="357" w:hanging="357"/>
        <w:rPr>
          <w:b/>
          <w:bCs/>
          <w:sz w:val="20"/>
          <w:szCs w:val="20"/>
          <w:lang w:val="es-ES"/>
        </w:rPr>
      </w:pPr>
      <w:r w:rsidRPr="00A85673">
        <w:rPr>
          <w:b/>
          <w:bCs/>
          <w:sz w:val="20"/>
          <w:szCs w:val="20"/>
          <w:lang w:val="es-ES"/>
        </w:rPr>
        <w:t>ANTECE</w:t>
      </w:r>
      <w:r w:rsidR="00640959">
        <w:rPr>
          <w:b/>
          <w:bCs/>
          <w:sz w:val="20"/>
          <w:szCs w:val="20"/>
          <w:lang w:val="es-ES"/>
        </w:rPr>
        <w:t xml:space="preserve">DENTES </w:t>
      </w:r>
    </w:p>
    <w:p w14:paraId="78C2CD99" w14:textId="366C4091" w:rsidR="001A1404" w:rsidRPr="00A85673" w:rsidRDefault="00447D28" w:rsidP="00AB731E">
      <w:pPr>
        <w:pStyle w:val="Default"/>
        <w:numPr>
          <w:ilvl w:val="0"/>
          <w:numId w:val="24"/>
        </w:numPr>
        <w:spacing w:before="120"/>
        <w:ind w:left="357" w:hanging="357"/>
        <w:rPr>
          <w:b/>
          <w:bCs/>
          <w:sz w:val="20"/>
          <w:szCs w:val="20"/>
          <w:lang w:val="es-ES"/>
        </w:rPr>
      </w:pPr>
      <w:r>
        <w:rPr>
          <w:b/>
          <w:bCs/>
          <w:sz w:val="20"/>
          <w:szCs w:val="20"/>
          <w:lang w:val="es-ES"/>
        </w:rPr>
        <w:t>OBJETIVO</w:t>
      </w:r>
      <w:r w:rsidR="00640959">
        <w:rPr>
          <w:b/>
          <w:bCs/>
          <w:sz w:val="20"/>
          <w:szCs w:val="20"/>
          <w:lang w:val="es-ES"/>
        </w:rPr>
        <w:t xml:space="preserve"> </w:t>
      </w:r>
    </w:p>
    <w:p w14:paraId="64565C84" w14:textId="77777777" w:rsidR="001A1404" w:rsidRPr="00A85673" w:rsidRDefault="001A1404" w:rsidP="00AB731E">
      <w:pPr>
        <w:pStyle w:val="Default"/>
        <w:numPr>
          <w:ilvl w:val="0"/>
          <w:numId w:val="24"/>
        </w:numPr>
        <w:spacing w:before="120"/>
        <w:ind w:left="357" w:hanging="357"/>
        <w:rPr>
          <w:b/>
          <w:bCs/>
          <w:sz w:val="20"/>
          <w:szCs w:val="20"/>
          <w:lang w:val="es-ES"/>
        </w:rPr>
      </w:pPr>
      <w:r w:rsidRPr="00A85673">
        <w:rPr>
          <w:b/>
          <w:bCs/>
          <w:sz w:val="20"/>
          <w:szCs w:val="20"/>
          <w:lang w:val="es-ES"/>
        </w:rPr>
        <w:t>ALCANCE</w:t>
      </w:r>
    </w:p>
    <w:p w14:paraId="6028308F" w14:textId="71F5DD34" w:rsidR="001A1404" w:rsidRPr="00A85673" w:rsidRDefault="00640959" w:rsidP="00AB731E">
      <w:pPr>
        <w:pStyle w:val="Default"/>
        <w:numPr>
          <w:ilvl w:val="0"/>
          <w:numId w:val="24"/>
        </w:numPr>
        <w:spacing w:before="120"/>
        <w:ind w:left="357" w:hanging="357"/>
        <w:rPr>
          <w:b/>
          <w:bCs/>
          <w:sz w:val="20"/>
          <w:szCs w:val="20"/>
          <w:lang w:val="es-ES"/>
        </w:rPr>
      </w:pPr>
      <w:r>
        <w:rPr>
          <w:b/>
          <w:bCs/>
          <w:sz w:val="20"/>
          <w:szCs w:val="20"/>
          <w:lang w:val="es-ES"/>
        </w:rPr>
        <w:t>DETALLES Y CARACTER</w:t>
      </w:r>
      <w:r w:rsidR="0074662B">
        <w:rPr>
          <w:b/>
          <w:bCs/>
          <w:sz w:val="20"/>
          <w:szCs w:val="20"/>
          <w:lang w:val="es-ES"/>
        </w:rPr>
        <w:t>Í</w:t>
      </w:r>
      <w:r>
        <w:rPr>
          <w:b/>
          <w:bCs/>
          <w:sz w:val="20"/>
          <w:szCs w:val="20"/>
          <w:lang w:val="es-ES"/>
        </w:rPr>
        <w:t>STICAS</w:t>
      </w:r>
      <w:r w:rsidR="00447D28">
        <w:rPr>
          <w:b/>
          <w:bCs/>
          <w:sz w:val="20"/>
          <w:szCs w:val="20"/>
          <w:lang w:val="es-ES"/>
        </w:rPr>
        <w:t xml:space="preserve"> DEL SERVICIO</w:t>
      </w:r>
    </w:p>
    <w:p w14:paraId="00DBBA6A" w14:textId="6821D7FB" w:rsidR="001A1404" w:rsidRPr="00A85673" w:rsidRDefault="00640959" w:rsidP="00AB731E">
      <w:pPr>
        <w:pStyle w:val="Default"/>
        <w:numPr>
          <w:ilvl w:val="0"/>
          <w:numId w:val="24"/>
        </w:numPr>
        <w:spacing w:before="120"/>
        <w:ind w:left="357" w:hanging="357"/>
        <w:rPr>
          <w:b/>
          <w:bCs/>
          <w:sz w:val="20"/>
          <w:szCs w:val="20"/>
          <w:lang w:val="es-ES"/>
        </w:rPr>
      </w:pPr>
      <w:r>
        <w:rPr>
          <w:b/>
          <w:bCs/>
          <w:sz w:val="20"/>
          <w:szCs w:val="20"/>
          <w:lang w:val="es-ES"/>
        </w:rPr>
        <w:t>CRITERIOS DE EVALUACI</w:t>
      </w:r>
      <w:r w:rsidR="0074662B">
        <w:rPr>
          <w:b/>
          <w:bCs/>
          <w:sz w:val="20"/>
          <w:szCs w:val="20"/>
          <w:lang w:val="es-ES"/>
        </w:rPr>
        <w:t>Ó</w:t>
      </w:r>
      <w:r>
        <w:rPr>
          <w:b/>
          <w:bCs/>
          <w:sz w:val="20"/>
          <w:szCs w:val="20"/>
          <w:lang w:val="es-ES"/>
        </w:rPr>
        <w:t>N T</w:t>
      </w:r>
      <w:r w:rsidR="0074662B">
        <w:rPr>
          <w:b/>
          <w:bCs/>
          <w:sz w:val="20"/>
          <w:szCs w:val="20"/>
          <w:lang w:val="es-ES"/>
        </w:rPr>
        <w:t>É</w:t>
      </w:r>
      <w:r>
        <w:rPr>
          <w:b/>
          <w:bCs/>
          <w:sz w:val="20"/>
          <w:szCs w:val="20"/>
          <w:lang w:val="es-ES"/>
        </w:rPr>
        <w:t>CNICA</w:t>
      </w:r>
    </w:p>
    <w:p w14:paraId="088B2D88" w14:textId="75679970" w:rsidR="001A1404" w:rsidRDefault="00AB731E" w:rsidP="00AB731E">
      <w:pPr>
        <w:pStyle w:val="Default"/>
        <w:numPr>
          <w:ilvl w:val="0"/>
          <w:numId w:val="24"/>
        </w:numPr>
        <w:spacing w:before="120"/>
        <w:ind w:left="357" w:hanging="357"/>
        <w:rPr>
          <w:b/>
          <w:bCs/>
          <w:sz w:val="20"/>
          <w:szCs w:val="20"/>
          <w:lang w:val="es-ES"/>
        </w:rPr>
      </w:pPr>
      <w:r w:rsidRPr="00A85673">
        <w:rPr>
          <w:b/>
          <w:bCs/>
          <w:sz w:val="20"/>
          <w:szCs w:val="20"/>
          <w:lang w:val="es-ES"/>
        </w:rPr>
        <w:t>CONTENIDO DE LA</w:t>
      </w:r>
      <w:r w:rsidR="00640959">
        <w:rPr>
          <w:b/>
          <w:bCs/>
          <w:sz w:val="20"/>
          <w:szCs w:val="20"/>
          <w:lang w:val="es-ES"/>
        </w:rPr>
        <w:t xml:space="preserve"> PROPUESTA ECON</w:t>
      </w:r>
      <w:r w:rsidR="0074662B">
        <w:rPr>
          <w:b/>
          <w:bCs/>
          <w:sz w:val="20"/>
          <w:szCs w:val="20"/>
          <w:lang w:val="es-ES"/>
        </w:rPr>
        <w:t>Ó</w:t>
      </w:r>
      <w:r w:rsidR="00640959">
        <w:rPr>
          <w:b/>
          <w:bCs/>
          <w:sz w:val="20"/>
          <w:szCs w:val="20"/>
          <w:lang w:val="es-ES"/>
        </w:rPr>
        <w:t>MICA</w:t>
      </w:r>
    </w:p>
    <w:p w14:paraId="5E5E76A6" w14:textId="77777777" w:rsidR="00F64007" w:rsidRDefault="00640959" w:rsidP="00AB731E">
      <w:pPr>
        <w:pStyle w:val="Default"/>
        <w:numPr>
          <w:ilvl w:val="0"/>
          <w:numId w:val="24"/>
        </w:numPr>
        <w:spacing w:before="120"/>
        <w:ind w:left="357" w:hanging="357"/>
        <w:rPr>
          <w:b/>
          <w:bCs/>
          <w:sz w:val="20"/>
          <w:szCs w:val="20"/>
          <w:lang w:val="es-ES"/>
        </w:rPr>
      </w:pPr>
      <w:r>
        <w:rPr>
          <w:b/>
          <w:bCs/>
          <w:sz w:val="20"/>
          <w:szCs w:val="20"/>
          <w:lang w:val="es-ES"/>
        </w:rPr>
        <w:t>TIEMPO DEL SERVICIO</w:t>
      </w:r>
    </w:p>
    <w:p w14:paraId="729E4EB6" w14:textId="77777777" w:rsidR="001A1404" w:rsidRPr="00A85673" w:rsidRDefault="001A1404" w:rsidP="001A1404">
      <w:pPr>
        <w:pStyle w:val="Default"/>
        <w:rPr>
          <w:sz w:val="20"/>
          <w:lang w:val="es-ES"/>
        </w:rPr>
      </w:pPr>
    </w:p>
    <w:p w14:paraId="3E3E86E4" w14:textId="77777777" w:rsidR="00AF04C8" w:rsidRDefault="00AB731E" w:rsidP="00AB731E">
      <w:pPr>
        <w:pStyle w:val="Default"/>
        <w:jc w:val="center"/>
        <w:rPr>
          <w:sz w:val="20"/>
          <w:lang w:val="es-ES"/>
        </w:rPr>
      </w:pPr>
      <w:r>
        <w:rPr>
          <w:sz w:val="20"/>
          <w:lang w:val="es-ES"/>
        </w:rPr>
        <w:br w:type="page"/>
      </w:r>
    </w:p>
    <w:p w14:paraId="7FC9AC85" w14:textId="77777777" w:rsidR="00A800AC" w:rsidRDefault="00433AEA" w:rsidP="00AB731E">
      <w:pPr>
        <w:pStyle w:val="Default"/>
        <w:jc w:val="center"/>
        <w:rPr>
          <w:b/>
          <w:sz w:val="20"/>
          <w:lang w:val="es-ES"/>
        </w:rPr>
      </w:pPr>
      <w:r>
        <w:rPr>
          <w:b/>
          <w:sz w:val="20"/>
          <w:lang w:val="es-ES"/>
        </w:rPr>
        <w:lastRenderedPageBreak/>
        <w:t>TÉRMINOS DE REFERENCIA</w:t>
      </w:r>
    </w:p>
    <w:p w14:paraId="76EC6665" w14:textId="77777777" w:rsidR="00AF04C8" w:rsidRPr="00A85673" w:rsidRDefault="00AF04C8" w:rsidP="00AB731E">
      <w:pPr>
        <w:pStyle w:val="Default"/>
        <w:jc w:val="center"/>
        <w:rPr>
          <w:b/>
          <w:sz w:val="20"/>
          <w:lang w:val="es-ES"/>
        </w:rPr>
      </w:pPr>
    </w:p>
    <w:p w14:paraId="66212919" w14:textId="32D17C02" w:rsidR="00A800AC" w:rsidRPr="00A85673" w:rsidRDefault="00A800AC" w:rsidP="00A800AC">
      <w:pPr>
        <w:pStyle w:val="Default"/>
        <w:jc w:val="center"/>
        <w:rPr>
          <w:b/>
          <w:sz w:val="20"/>
          <w:lang w:val="es-ES"/>
        </w:rPr>
      </w:pPr>
      <w:r w:rsidRPr="00A85673">
        <w:rPr>
          <w:b/>
          <w:sz w:val="20"/>
          <w:lang w:val="es-ES"/>
        </w:rPr>
        <w:t>“</w:t>
      </w:r>
      <w:r w:rsidR="00931A7E">
        <w:rPr>
          <w:b/>
          <w:sz w:val="20"/>
          <w:lang w:val="es-ES"/>
        </w:rPr>
        <w:t>SERVICIO</w:t>
      </w:r>
      <w:r w:rsidR="00AF04C8">
        <w:rPr>
          <w:b/>
          <w:sz w:val="20"/>
          <w:lang w:val="es-ES"/>
        </w:rPr>
        <w:t xml:space="preserve"> </w:t>
      </w:r>
      <w:r w:rsidR="00FB6D55">
        <w:rPr>
          <w:b/>
          <w:sz w:val="20"/>
          <w:lang w:val="es-ES"/>
        </w:rPr>
        <w:t>DE CUSTODIA F</w:t>
      </w:r>
      <w:r w:rsidR="0074662B">
        <w:rPr>
          <w:b/>
          <w:sz w:val="20"/>
          <w:lang w:val="es-ES"/>
        </w:rPr>
        <w:t>Í</w:t>
      </w:r>
      <w:r w:rsidR="00FB6D55">
        <w:rPr>
          <w:b/>
          <w:sz w:val="20"/>
          <w:lang w:val="es-ES"/>
        </w:rPr>
        <w:t xml:space="preserve">SICA EXTERNA </w:t>
      </w:r>
      <w:r w:rsidR="00654A1C">
        <w:rPr>
          <w:b/>
          <w:sz w:val="20"/>
          <w:lang w:val="es-ES"/>
        </w:rPr>
        <w:t>DE DOCUMENTOS</w:t>
      </w:r>
      <w:r w:rsidR="00FB6D55">
        <w:rPr>
          <w:b/>
          <w:sz w:val="20"/>
          <w:lang w:val="es-ES"/>
        </w:rPr>
        <w:t xml:space="preserve"> DE GTB</w:t>
      </w:r>
      <w:r w:rsidRPr="00A85673">
        <w:rPr>
          <w:b/>
          <w:sz w:val="20"/>
          <w:lang w:val="es-ES"/>
        </w:rPr>
        <w:t>”</w:t>
      </w:r>
    </w:p>
    <w:p w14:paraId="2132A064" w14:textId="77777777" w:rsidR="00D43FC8" w:rsidRDefault="00D43FC8" w:rsidP="00A800AC">
      <w:pPr>
        <w:pStyle w:val="Default"/>
        <w:rPr>
          <w:sz w:val="20"/>
          <w:lang w:val="es-ES"/>
        </w:rPr>
      </w:pPr>
    </w:p>
    <w:p w14:paraId="630AECE0" w14:textId="77777777" w:rsidR="006F0195" w:rsidRPr="00A85673" w:rsidRDefault="006F0195" w:rsidP="00A800AC">
      <w:pPr>
        <w:pStyle w:val="Default"/>
        <w:rPr>
          <w:b/>
          <w:bCs/>
          <w:sz w:val="20"/>
          <w:szCs w:val="20"/>
          <w:lang w:val="es-ES"/>
        </w:rPr>
      </w:pPr>
    </w:p>
    <w:p w14:paraId="352E2E7C" w14:textId="298F14AC" w:rsidR="006D44B6" w:rsidRPr="00A85673" w:rsidRDefault="00BF6217" w:rsidP="00AB731E">
      <w:pPr>
        <w:pStyle w:val="Default"/>
        <w:numPr>
          <w:ilvl w:val="0"/>
          <w:numId w:val="38"/>
        </w:numPr>
        <w:ind w:left="357" w:hanging="357"/>
        <w:rPr>
          <w:b/>
          <w:bCs/>
          <w:sz w:val="20"/>
          <w:szCs w:val="20"/>
          <w:lang w:val="es-ES"/>
        </w:rPr>
      </w:pPr>
      <w:r w:rsidRPr="00A85673">
        <w:rPr>
          <w:b/>
          <w:bCs/>
          <w:sz w:val="20"/>
          <w:szCs w:val="20"/>
          <w:lang w:val="es-ES"/>
        </w:rPr>
        <w:t>ANTECE</w:t>
      </w:r>
      <w:r w:rsidR="006F0195">
        <w:rPr>
          <w:b/>
          <w:bCs/>
          <w:sz w:val="20"/>
          <w:szCs w:val="20"/>
          <w:lang w:val="es-ES"/>
        </w:rPr>
        <w:t xml:space="preserve">DENTES </w:t>
      </w:r>
    </w:p>
    <w:p w14:paraId="47BA0E1C" w14:textId="77777777" w:rsidR="00A37948" w:rsidRPr="00A85673" w:rsidRDefault="00A37948" w:rsidP="00A37948">
      <w:pPr>
        <w:pStyle w:val="Default"/>
        <w:ind w:left="426"/>
        <w:rPr>
          <w:b/>
          <w:bCs/>
          <w:sz w:val="20"/>
          <w:szCs w:val="20"/>
          <w:lang w:val="es-ES"/>
        </w:rPr>
      </w:pPr>
    </w:p>
    <w:p w14:paraId="47BC1174" w14:textId="5DE1EE9D" w:rsidR="00FB6D55" w:rsidRDefault="0007764F" w:rsidP="00201E73">
      <w:pPr>
        <w:ind w:left="360"/>
        <w:jc w:val="both"/>
        <w:rPr>
          <w:rFonts w:ascii="Arial" w:hAnsi="Arial" w:cs="Arial"/>
          <w:sz w:val="20"/>
          <w:szCs w:val="20"/>
        </w:rPr>
      </w:pPr>
      <w:r>
        <w:rPr>
          <w:rFonts w:ascii="Arial" w:hAnsi="Arial" w:cs="Arial"/>
          <w:sz w:val="20"/>
          <w:szCs w:val="20"/>
        </w:rPr>
        <w:t xml:space="preserve">Gas </w:t>
      </w:r>
      <w:proofErr w:type="spellStart"/>
      <w:r>
        <w:rPr>
          <w:rFonts w:ascii="Arial" w:hAnsi="Arial" w:cs="Arial"/>
          <w:sz w:val="20"/>
          <w:szCs w:val="20"/>
        </w:rPr>
        <w:t>TransBoliviano</w:t>
      </w:r>
      <w:proofErr w:type="spellEnd"/>
      <w:r>
        <w:rPr>
          <w:rFonts w:ascii="Arial" w:hAnsi="Arial" w:cs="Arial"/>
          <w:sz w:val="20"/>
          <w:szCs w:val="20"/>
        </w:rPr>
        <w:t xml:space="preserve"> S.A.</w:t>
      </w:r>
      <w:r w:rsidR="00F84698">
        <w:rPr>
          <w:rFonts w:ascii="Arial" w:hAnsi="Arial" w:cs="Arial"/>
          <w:sz w:val="20"/>
          <w:szCs w:val="20"/>
        </w:rPr>
        <w:t xml:space="preserve"> (en adelante GTB)</w:t>
      </w:r>
      <w:r w:rsidR="00201E73" w:rsidRPr="00A85673">
        <w:rPr>
          <w:rFonts w:ascii="Arial" w:hAnsi="Arial" w:cs="Arial"/>
          <w:sz w:val="20"/>
          <w:szCs w:val="20"/>
        </w:rPr>
        <w:t xml:space="preserve">, </w:t>
      </w:r>
      <w:r w:rsidR="00FB6D55">
        <w:rPr>
          <w:rFonts w:ascii="Arial" w:hAnsi="Arial" w:cs="Arial"/>
          <w:sz w:val="20"/>
          <w:szCs w:val="20"/>
        </w:rPr>
        <w:t xml:space="preserve">cuenta con un espacio limitado destinado al Archivo Central, </w:t>
      </w:r>
      <w:r w:rsidR="00C340AF">
        <w:rPr>
          <w:rFonts w:ascii="Arial" w:hAnsi="Arial" w:cs="Arial"/>
          <w:sz w:val="20"/>
          <w:szCs w:val="20"/>
        </w:rPr>
        <w:t xml:space="preserve">para resguardar </w:t>
      </w:r>
      <w:r w:rsidR="00FB6D55">
        <w:rPr>
          <w:rFonts w:ascii="Arial" w:hAnsi="Arial" w:cs="Arial"/>
          <w:sz w:val="20"/>
          <w:szCs w:val="20"/>
        </w:rPr>
        <w:t xml:space="preserve">la documentación </w:t>
      </w:r>
      <w:proofErr w:type="spellStart"/>
      <w:r w:rsidR="00C340AF">
        <w:rPr>
          <w:rFonts w:ascii="Arial" w:hAnsi="Arial" w:cs="Arial"/>
          <w:sz w:val="20"/>
          <w:szCs w:val="20"/>
        </w:rPr>
        <w:t>semiactiva</w:t>
      </w:r>
      <w:proofErr w:type="spellEnd"/>
      <w:r w:rsidR="00FB6D55">
        <w:rPr>
          <w:rFonts w:ascii="Arial" w:hAnsi="Arial" w:cs="Arial"/>
          <w:sz w:val="20"/>
          <w:szCs w:val="20"/>
        </w:rPr>
        <w:t xml:space="preserve"> generada por las diferentes áreas, de tal manera que para maximizar la utilización de dicho espacio tomando en cuenta el volumen de documentación que se genera constantemente, se requiere el servicio </w:t>
      </w:r>
      <w:r w:rsidR="00C340AF">
        <w:rPr>
          <w:rFonts w:ascii="Arial" w:hAnsi="Arial" w:cs="Arial"/>
          <w:sz w:val="20"/>
          <w:szCs w:val="20"/>
        </w:rPr>
        <w:t>de Custodia Física Externa de los</w:t>
      </w:r>
      <w:r w:rsidR="00FB6D55">
        <w:rPr>
          <w:rFonts w:ascii="Arial" w:hAnsi="Arial" w:cs="Arial"/>
          <w:sz w:val="20"/>
          <w:szCs w:val="20"/>
        </w:rPr>
        <w:t xml:space="preserve"> Docum</w:t>
      </w:r>
      <w:r w:rsidR="00654A1C">
        <w:rPr>
          <w:rFonts w:ascii="Arial" w:hAnsi="Arial" w:cs="Arial"/>
          <w:sz w:val="20"/>
          <w:szCs w:val="20"/>
        </w:rPr>
        <w:t>entos</w:t>
      </w:r>
      <w:r w:rsidR="00FB6D55">
        <w:rPr>
          <w:rFonts w:ascii="Arial" w:hAnsi="Arial" w:cs="Arial"/>
          <w:sz w:val="20"/>
          <w:szCs w:val="20"/>
        </w:rPr>
        <w:t xml:space="preserve"> de GTB.</w:t>
      </w:r>
    </w:p>
    <w:p w14:paraId="14F65B58" w14:textId="77777777" w:rsidR="00FB6D55" w:rsidRDefault="00FB6D55" w:rsidP="00201E73">
      <w:pPr>
        <w:ind w:left="360"/>
        <w:jc w:val="both"/>
        <w:rPr>
          <w:rFonts w:ascii="Arial" w:hAnsi="Arial" w:cs="Arial"/>
          <w:sz w:val="20"/>
          <w:szCs w:val="20"/>
        </w:rPr>
      </w:pPr>
    </w:p>
    <w:p w14:paraId="4A1B0E64" w14:textId="1855198E" w:rsidR="00FB6D55" w:rsidRDefault="00FB6D55" w:rsidP="00201E73">
      <w:pPr>
        <w:ind w:left="360"/>
        <w:jc w:val="both"/>
        <w:rPr>
          <w:rFonts w:ascii="Arial" w:hAnsi="Arial" w:cs="Arial"/>
          <w:sz w:val="20"/>
          <w:szCs w:val="20"/>
        </w:rPr>
      </w:pPr>
      <w:r>
        <w:rPr>
          <w:rFonts w:ascii="Arial" w:hAnsi="Arial" w:cs="Arial"/>
          <w:sz w:val="20"/>
          <w:szCs w:val="20"/>
        </w:rPr>
        <w:t xml:space="preserve">Se ha considerado </w:t>
      </w:r>
      <w:r w:rsidR="0048470B">
        <w:rPr>
          <w:rFonts w:ascii="Arial" w:hAnsi="Arial" w:cs="Arial"/>
          <w:sz w:val="20"/>
          <w:szCs w:val="20"/>
        </w:rPr>
        <w:t>contar con un servicio continuo</w:t>
      </w:r>
      <w:r w:rsidR="00564DD5">
        <w:rPr>
          <w:rFonts w:ascii="Arial" w:hAnsi="Arial" w:cs="Arial"/>
          <w:sz w:val="20"/>
          <w:szCs w:val="20"/>
        </w:rPr>
        <w:t xml:space="preserve"> </w:t>
      </w:r>
      <w:r w:rsidR="00196FC5" w:rsidRPr="00196FC5">
        <w:rPr>
          <w:rFonts w:ascii="Arial" w:hAnsi="Arial" w:cs="Arial"/>
          <w:sz w:val="20"/>
          <w:szCs w:val="20"/>
        </w:rPr>
        <w:t>por dos años</w:t>
      </w:r>
      <w:r w:rsidR="00FD7E20">
        <w:rPr>
          <w:rFonts w:ascii="Arial" w:hAnsi="Arial" w:cs="Arial"/>
          <w:sz w:val="20"/>
          <w:szCs w:val="20"/>
        </w:rPr>
        <w:t>,</w:t>
      </w:r>
      <w:r>
        <w:rPr>
          <w:rFonts w:ascii="Arial" w:hAnsi="Arial" w:cs="Arial"/>
          <w:sz w:val="20"/>
          <w:szCs w:val="20"/>
        </w:rPr>
        <w:t xml:space="preserve"> a través </w:t>
      </w:r>
      <w:r w:rsidR="001F6712">
        <w:rPr>
          <w:rFonts w:ascii="Arial" w:hAnsi="Arial" w:cs="Arial"/>
          <w:sz w:val="20"/>
          <w:szCs w:val="20"/>
        </w:rPr>
        <w:t>del cual se pueda resguardar la documentación generada en las dif</w:t>
      </w:r>
      <w:r w:rsidR="00FD7E20">
        <w:rPr>
          <w:rFonts w:ascii="Arial" w:hAnsi="Arial" w:cs="Arial"/>
          <w:sz w:val="20"/>
          <w:szCs w:val="20"/>
        </w:rPr>
        <w:t xml:space="preserve">erentes gestiones </w:t>
      </w:r>
      <w:r w:rsidR="001F6712">
        <w:rPr>
          <w:rFonts w:ascii="Arial" w:hAnsi="Arial" w:cs="Arial"/>
          <w:sz w:val="20"/>
          <w:szCs w:val="20"/>
        </w:rPr>
        <w:t>bajo condiciones adecuadas que permitan la correcta preservación de la documentación antes</w:t>
      </w:r>
      <w:r>
        <w:rPr>
          <w:rFonts w:ascii="Arial" w:hAnsi="Arial" w:cs="Arial"/>
          <w:sz w:val="20"/>
          <w:szCs w:val="20"/>
        </w:rPr>
        <w:t xml:space="preserve"> </w:t>
      </w:r>
      <w:r w:rsidR="001F6712">
        <w:rPr>
          <w:rFonts w:ascii="Arial" w:hAnsi="Arial" w:cs="Arial"/>
          <w:sz w:val="20"/>
          <w:szCs w:val="20"/>
        </w:rPr>
        <w:t>mencionada.</w:t>
      </w:r>
    </w:p>
    <w:p w14:paraId="33A15B9A" w14:textId="77777777" w:rsidR="006F0195" w:rsidRDefault="006F0195" w:rsidP="001F6712">
      <w:pPr>
        <w:jc w:val="both"/>
        <w:rPr>
          <w:rFonts w:ascii="Arial" w:hAnsi="Arial" w:cs="Arial"/>
          <w:sz w:val="20"/>
          <w:szCs w:val="20"/>
        </w:rPr>
      </w:pPr>
    </w:p>
    <w:p w14:paraId="5043E375" w14:textId="5F084358" w:rsidR="006F0195" w:rsidRPr="00F0693B" w:rsidRDefault="006F0195" w:rsidP="00FA1971">
      <w:pPr>
        <w:pStyle w:val="Default"/>
        <w:numPr>
          <w:ilvl w:val="0"/>
          <w:numId w:val="38"/>
        </w:numPr>
        <w:ind w:left="357" w:hanging="357"/>
        <w:rPr>
          <w:b/>
          <w:bCs/>
          <w:sz w:val="20"/>
          <w:szCs w:val="20"/>
        </w:rPr>
      </w:pPr>
      <w:r w:rsidRPr="00FA1971">
        <w:rPr>
          <w:b/>
          <w:bCs/>
          <w:sz w:val="20"/>
          <w:szCs w:val="20"/>
          <w:lang w:val="es-ES"/>
        </w:rPr>
        <w:t>OBJE</w:t>
      </w:r>
      <w:r w:rsidR="00F84698">
        <w:rPr>
          <w:b/>
          <w:bCs/>
          <w:sz w:val="20"/>
          <w:szCs w:val="20"/>
          <w:lang w:val="es-ES"/>
        </w:rPr>
        <w:t>TIVO</w:t>
      </w:r>
    </w:p>
    <w:p w14:paraId="5779E867" w14:textId="77777777" w:rsidR="006F0195" w:rsidRDefault="006F0195" w:rsidP="00201E73">
      <w:pPr>
        <w:ind w:left="360"/>
        <w:jc w:val="both"/>
        <w:rPr>
          <w:rFonts w:ascii="Arial" w:hAnsi="Arial" w:cs="Arial"/>
          <w:b/>
          <w:sz w:val="20"/>
          <w:szCs w:val="20"/>
        </w:rPr>
      </w:pPr>
    </w:p>
    <w:p w14:paraId="7AD59CA5" w14:textId="77777777" w:rsidR="001F6712" w:rsidRDefault="006F0195" w:rsidP="001F6712">
      <w:pPr>
        <w:ind w:left="360"/>
        <w:jc w:val="both"/>
        <w:rPr>
          <w:rFonts w:ascii="Arial" w:hAnsi="Arial" w:cs="Arial"/>
          <w:sz w:val="20"/>
          <w:szCs w:val="20"/>
        </w:rPr>
      </w:pPr>
      <w:r w:rsidRPr="006F0195">
        <w:rPr>
          <w:rFonts w:ascii="Arial" w:hAnsi="Arial" w:cs="Arial"/>
          <w:sz w:val="20"/>
          <w:szCs w:val="20"/>
        </w:rPr>
        <w:t xml:space="preserve">El objetivo de este requerimiento es contar con un servicio que permita </w:t>
      </w:r>
      <w:r w:rsidR="001F6712">
        <w:rPr>
          <w:rFonts w:ascii="Arial" w:hAnsi="Arial" w:cs="Arial"/>
          <w:sz w:val="20"/>
          <w:szCs w:val="20"/>
        </w:rPr>
        <w:t xml:space="preserve">maximizar la utilización del espacio destinado al Archivo Central, y asimismo brindar las condiciones adecuadas para la preservación de los documentos de Gas </w:t>
      </w:r>
      <w:proofErr w:type="spellStart"/>
      <w:r w:rsidR="001F6712">
        <w:rPr>
          <w:rFonts w:ascii="Arial" w:hAnsi="Arial" w:cs="Arial"/>
          <w:sz w:val="20"/>
          <w:szCs w:val="20"/>
        </w:rPr>
        <w:t>TransBoliviano</w:t>
      </w:r>
      <w:proofErr w:type="spellEnd"/>
      <w:r w:rsidR="001F6712">
        <w:rPr>
          <w:rFonts w:ascii="Arial" w:hAnsi="Arial" w:cs="Arial"/>
          <w:sz w:val="20"/>
          <w:szCs w:val="20"/>
        </w:rPr>
        <w:t xml:space="preserve"> S.A.</w:t>
      </w:r>
    </w:p>
    <w:p w14:paraId="5C900086" w14:textId="77777777" w:rsidR="00FF3201" w:rsidRPr="00A85673" w:rsidRDefault="00FF3201" w:rsidP="00B350FF">
      <w:pPr>
        <w:pStyle w:val="Default"/>
        <w:rPr>
          <w:b/>
          <w:bCs/>
          <w:sz w:val="20"/>
          <w:szCs w:val="20"/>
          <w:lang w:val="es-ES"/>
        </w:rPr>
      </w:pPr>
    </w:p>
    <w:p w14:paraId="1B710753" w14:textId="77777777" w:rsidR="00BF6217" w:rsidRPr="00A85673" w:rsidRDefault="00BF6217" w:rsidP="00AB731E">
      <w:pPr>
        <w:pStyle w:val="Default"/>
        <w:numPr>
          <w:ilvl w:val="0"/>
          <w:numId w:val="38"/>
        </w:numPr>
        <w:ind w:left="357" w:hanging="357"/>
        <w:rPr>
          <w:b/>
          <w:bCs/>
          <w:sz w:val="20"/>
          <w:szCs w:val="20"/>
          <w:lang w:val="es-ES"/>
        </w:rPr>
      </w:pPr>
      <w:r w:rsidRPr="00A85673">
        <w:rPr>
          <w:b/>
          <w:bCs/>
          <w:sz w:val="20"/>
          <w:szCs w:val="20"/>
          <w:lang w:val="es-ES"/>
        </w:rPr>
        <w:t>ALCANCE</w:t>
      </w:r>
    </w:p>
    <w:p w14:paraId="5A32AB2E" w14:textId="77777777" w:rsidR="00797C13" w:rsidRPr="00A85673" w:rsidRDefault="00797C13" w:rsidP="00797C13">
      <w:pPr>
        <w:pStyle w:val="Default"/>
        <w:rPr>
          <w:b/>
          <w:bCs/>
          <w:sz w:val="20"/>
          <w:szCs w:val="20"/>
          <w:lang w:val="es-ES"/>
        </w:rPr>
      </w:pPr>
    </w:p>
    <w:p w14:paraId="64DDEE1B" w14:textId="044F9DE9" w:rsidR="006F0195" w:rsidRDefault="001F6712" w:rsidP="00381261">
      <w:pPr>
        <w:pStyle w:val="Default"/>
        <w:ind w:left="360"/>
        <w:jc w:val="both"/>
        <w:rPr>
          <w:bCs/>
          <w:sz w:val="20"/>
          <w:szCs w:val="20"/>
          <w:lang w:val="es-ES"/>
        </w:rPr>
      </w:pPr>
      <w:r>
        <w:rPr>
          <w:bCs/>
          <w:sz w:val="20"/>
          <w:szCs w:val="20"/>
          <w:lang w:val="es-ES"/>
        </w:rPr>
        <w:t>Se requiere el servicio de Custodia Física Externa de los document</w:t>
      </w:r>
      <w:r w:rsidR="00F52283">
        <w:rPr>
          <w:bCs/>
          <w:sz w:val="20"/>
          <w:szCs w:val="20"/>
          <w:lang w:val="es-ES"/>
        </w:rPr>
        <w:t>os generados por</w:t>
      </w:r>
      <w:r>
        <w:rPr>
          <w:bCs/>
          <w:sz w:val="20"/>
          <w:szCs w:val="20"/>
          <w:lang w:val="es-ES"/>
        </w:rPr>
        <w:t xml:space="preserve"> Gas </w:t>
      </w:r>
      <w:proofErr w:type="spellStart"/>
      <w:r>
        <w:rPr>
          <w:bCs/>
          <w:sz w:val="20"/>
          <w:szCs w:val="20"/>
          <w:lang w:val="es-ES"/>
        </w:rPr>
        <w:t>TransBoliviano</w:t>
      </w:r>
      <w:proofErr w:type="spellEnd"/>
      <w:r>
        <w:rPr>
          <w:bCs/>
          <w:sz w:val="20"/>
          <w:szCs w:val="20"/>
          <w:lang w:val="es-ES"/>
        </w:rPr>
        <w:t xml:space="preserve"> S.A.</w:t>
      </w:r>
      <w:r w:rsidR="00FD7E20">
        <w:rPr>
          <w:bCs/>
          <w:sz w:val="20"/>
          <w:szCs w:val="20"/>
          <w:lang w:val="es-ES"/>
        </w:rPr>
        <w:t xml:space="preserve">, </w:t>
      </w:r>
      <w:r>
        <w:rPr>
          <w:bCs/>
          <w:sz w:val="20"/>
          <w:szCs w:val="20"/>
          <w:lang w:val="es-ES"/>
        </w:rPr>
        <w:t>en la ciudad de Santa Cruz de la Sierra.</w:t>
      </w:r>
    </w:p>
    <w:p w14:paraId="1495036C" w14:textId="77777777" w:rsidR="00FF3201" w:rsidRPr="00A85673" w:rsidRDefault="00FF3201" w:rsidP="00FF3201">
      <w:pPr>
        <w:pStyle w:val="Default"/>
        <w:rPr>
          <w:bCs/>
          <w:sz w:val="20"/>
          <w:szCs w:val="20"/>
          <w:lang w:val="es-ES"/>
        </w:rPr>
      </w:pPr>
    </w:p>
    <w:p w14:paraId="33B0F42B" w14:textId="77777777" w:rsidR="001F6712" w:rsidRDefault="001F6712" w:rsidP="00AB731E">
      <w:pPr>
        <w:pStyle w:val="Default"/>
        <w:numPr>
          <w:ilvl w:val="0"/>
          <w:numId w:val="38"/>
        </w:numPr>
        <w:ind w:left="357" w:hanging="357"/>
        <w:rPr>
          <w:b/>
          <w:bCs/>
          <w:sz w:val="20"/>
          <w:szCs w:val="20"/>
          <w:lang w:val="es-ES"/>
        </w:rPr>
      </w:pPr>
      <w:r>
        <w:rPr>
          <w:b/>
          <w:bCs/>
          <w:sz w:val="20"/>
          <w:szCs w:val="20"/>
          <w:lang w:val="es-ES"/>
        </w:rPr>
        <w:t>DETALLE Y CARACTERÍSTICAS</w:t>
      </w:r>
      <w:r w:rsidR="00F84698">
        <w:rPr>
          <w:b/>
          <w:bCs/>
          <w:sz w:val="20"/>
          <w:szCs w:val="20"/>
          <w:lang w:val="es-ES"/>
        </w:rPr>
        <w:t xml:space="preserve"> DEL SERVICIO</w:t>
      </w:r>
    </w:p>
    <w:p w14:paraId="2693D65C" w14:textId="77777777" w:rsidR="001F6712" w:rsidRDefault="001F6712" w:rsidP="001F6712">
      <w:pPr>
        <w:pStyle w:val="Default"/>
        <w:ind w:left="357"/>
        <w:rPr>
          <w:b/>
          <w:bCs/>
          <w:sz w:val="20"/>
          <w:szCs w:val="20"/>
          <w:lang w:val="es-ES"/>
        </w:rPr>
      </w:pPr>
    </w:p>
    <w:p w14:paraId="10935EDE" w14:textId="4F096355" w:rsidR="001F6712" w:rsidRDefault="00953183" w:rsidP="00953183">
      <w:pPr>
        <w:pStyle w:val="Default"/>
        <w:ind w:left="357"/>
        <w:jc w:val="both"/>
        <w:rPr>
          <w:bCs/>
          <w:sz w:val="20"/>
          <w:szCs w:val="20"/>
          <w:lang w:val="es-ES"/>
        </w:rPr>
      </w:pPr>
      <w:r w:rsidRPr="00953183">
        <w:rPr>
          <w:bCs/>
          <w:sz w:val="20"/>
          <w:szCs w:val="20"/>
          <w:lang w:val="es-ES"/>
        </w:rPr>
        <w:t xml:space="preserve">Se realizará la transferencia a Custodia Física Externa de </w:t>
      </w:r>
      <w:r w:rsidRPr="00F0693B">
        <w:rPr>
          <w:bCs/>
          <w:sz w:val="20"/>
          <w:szCs w:val="20"/>
          <w:lang w:val="es-ES"/>
        </w:rPr>
        <w:t>3</w:t>
      </w:r>
      <w:r w:rsidR="00ED2336">
        <w:rPr>
          <w:bCs/>
          <w:sz w:val="20"/>
          <w:szCs w:val="20"/>
          <w:lang w:val="es-ES"/>
        </w:rPr>
        <w:t>500</w:t>
      </w:r>
      <w:r w:rsidRPr="00953183">
        <w:rPr>
          <w:bCs/>
          <w:sz w:val="20"/>
          <w:szCs w:val="20"/>
          <w:lang w:val="es-ES"/>
        </w:rPr>
        <w:t xml:space="preserve"> cajas</w:t>
      </w:r>
      <w:r w:rsidR="00564DD5">
        <w:rPr>
          <w:bCs/>
          <w:sz w:val="20"/>
          <w:szCs w:val="20"/>
          <w:lang w:val="es-ES"/>
        </w:rPr>
        <w:t xml:space="preserve"> estimadas</w:t>
      </w:r>
      <w:r w:rsidRPr="00953183">
        <w:rPr>
          <w:bCs/>
          <w:sz w:val="20"/>
          <w:szCs w:val="20"/>
          <w:lang w:val="es-ES"/>
        </w:rPr>
        <w:t xml:space="preserve"> con </w:t>
      </w:r>
      <w:r w:rsidR="00F52283">
        <w:rPr>
          <w:bCs/>
          <w:sz w:val="20"/>
          <w:szCs w:val="20"/>
          <w:lang w:val="es-ES"/>
        </w:rPr>
        <w:t xml:space="preserve">la </w:t>
      </w:r>
      <w:r w:rsidRPr="00953183">
        <w:rPr>
          <w:bCs/>
          <w:sz w:val="20"/>
          <w:szCs w:val="20"/>
          <w:lang w:val="es-ES"/>
        </w:rPr>
        <w:t>documentaci</w:t>
      </w:r>
      <w:r>
        <w:rPr>
          <w:bCs/>
          <w:sz w:val="20"/>
          <w:szCs w:val="20"/>
          <w:lang w:val="es-ES"/>
        </w:rPr>
        <w:t xml:space="preserve">ón </w:t>
      </w:r>
      <w:proofErr w:type="spellStart"/>
      <w:r>
        <w:rPr>
          <w:bCs/>
          <w:sz w:val="20"/>
          <w:szCs w:val="20"/>
          <w:lang w:val="es-ES"/>
        </w:rPr>
        <w:t>semiactiva</w:t>
      </w:r>
      <w:proofErr w:type="spellEnd"/>
      <w:r>
        <w:rPr>
          <w:bCs/>
          <w:sz w:val="20"/>
          <w:szCs w:val="20"/>
          <w:lang w:val="es-ES"/>
        </w:rPr>
        <w:t xml:space="preserve"> de GTB. Asimismo, se re</w:t>
      </w:r>
      <w:r w:rsidR="00F52283">
        <w:rPr>
          <w:bCs/>
          <w:sz w:val="20"/>
          <w:szCs w:val="20"/>
          <w:lang w:val="es-ES"/>
        </w:rPr>
        <w:t xml:space="preserve">quiere la custodia de </w:t>
      </w:r>
      <w:r w:rsidR="00ED2336">
        <w:rPr>
          <w:bCs/>
          <w:sz w:val="20"/>
          <w:szCs w:val="20"/>
          <w:lang w:val="es-ES"/>
        </w:rPr>
        <w:t>480</w:t>
      </w:r>
      <w:r>
        <w:rPr>
          <w:bCs/>
          <w:sz w:val="20"/>
          <w:szCs w:val="20"/>
          <w:lang w:val="es-ES"/>
        </w:rPr>
        <w:t xml:space="preserve"> cajas adicionales </w:t>
      </w:r>
      <w:r w:rsidR="00ED2336">
        <w:rPr>
          <w:bCs/>
          <w:sz w:val="20"/>
          <w:szCs w:val="20"/>
          <w:lang w:val="es-ES"/>
        </w:rPr>
        <w:t xml:space="preserve">anuales </w:t>
      </w:r>
      <w:r>
        <w:rPr>
          <w:bCs/>
          <w:sz w:val="20"/>
          <w:szCs w:val="20"/>
          <w:lang w:val="es-ES"/>
        </w:rPr>
        <w:t>que se irán ingresando de manera periódica durante la vigencia del contrato siendo esta cantidad flexible y sujeta a los requerimientos de GTB, no teniendo que llegar necesariame</w:t>
      </w:r>
      <w:r w:rsidR="00ED2336">
        <w:rPr>
          <w:bCs/>
          <w:sz w:val="20"/>
          <w:szCs w:val="20"/>
          <w:lang w:val="es-ES"/>
        </w:rPr>
        <w:t>nte a dejar en custodia la</w:t>
      </w:r>
      <w:r w:rsidR="00A81DA1">
        <w:rPr>
          <w:bCs/>
          <w:sz w:val="20"/>
          <w:szCs w:val="20"/>
          <w:lang w:val="es-ES"/>
        </w:rPr>
        <w:t>s</w:t>
      </w:r>
      <w:r w:rsidR="00ED2336">
        <w:rPr>
          <w:bCs/>
          <w:sz w:val="20"/>
          <w:szCs w:val="20"/>
          <w:lang w:val="es-ES"/>
        </w:rPr>
        <w:t xml:space="preserve"> cantidad</w:t>
      </w:r>
      <w:r w:rsidR="00A81DA1">
        <w:rPr>
          <w:bCs/>
          <w:sz w:val="20"/>
          <w:szCs w:val="20"/>
          <w:lang w:val="es-ES"/>
        </w:rPr>
        <w:t>es</w:t>
      </w:r>
      <w:r w:rsidR="00ED2336">
        <w:rPr>
          <w:bCs/>
          <w:sz w:val="20"/>
          <w:szCs w:val="20"/>
          <w:lang w:val="es-ES"/>
        </w:rPr>
        <w:t xml:space="preserve"> de</w:t>
      </w:r>
      <w:r w:rsidR="00A81DA1">
        <w:rPr>
          <w:bCs/>
          <w:sz w:val="20"/>
          <w:szCs w:val="20"/>
          <w:lang w:val="es-ES"/>
        </w:rPr>
        <w:t xml:space="preserve"> cajas </w:t>
      </w:r>
      <w:r>
        <w:rPr>
          <w:bCs/>
          <w:sz w:val="20"/>
          <w:szCs w:val="20"/>
          <w:lang w:val="es-ES"/>
        </w:rPr>
        <w:t>antes mencionadas o en su defecto estar restringidos por esta cantidad en caso de que se requiera una transfer</w:t>
      </w:r>
      <w:r w:rsidR="00F52283">
        <w:rPr>
          <w:bCs/>
          <w:sz w:val="20"/>
          <w:szCs w:val="20"/>
          <w:lang w:val="es-ES"/>
        </w:rPr>
        <w:t>encia de mayor</w:t>
      </w:r>
      <w:r>
        <w:rPr>
          <w:bCs/>
          <w:sz w:val="20"/>
          <w:szCs w:val="20"/>
          <w:lang w:val="es-ES"/>
        </w:rPr>
        <w:t>.</w:t>
      </w:r>
    </w:p>
    <w:p w14:paraId="00AB1D28" w14:textId="77777777" w:rsidR="00953183" w:rsidRDefault="00953183" w:rsidP="00953183">
      <w:pPr>
        <w:pStyle w:val="Default"/>
        <w:ind w:left="357"/>
        <w:jc w:val="both"/>
        <w:rPr>
          <w:bCs/>
          <w:sz w:val="20"/>
          <w:szCs w:val="20"/>
          <w:lang w:val="es-ES"/>
        </w:rPr>
      </w:pPr>
    </w:p>
    <w:p w14:paraId="3F8A24FA" w14:textId="77777777" w:rsidR="00953183" w:rsidRDefault="00953183" w:rsidP="00953183">
      <w:pPr>
        <w:pStyle w:val="Default"/>
        <w:ind w:left="357"/>
        <w:jc w:val="both"/>
        <w:rPr>
          <w:bCs/>
          <w:sz w:val="20"/>
          <w:szCs w:val="20"/>
          <w:lang w:val="es-ES"/>
        </w:rPr>
      </w:pPr>
      <w:r>
        <w:rPr>
          <w:bCs/>
          <w:sz w:val="20"/>
          <w:szCs w:val="20"/>
          <w:lang w:val="es-ES"/>
        </w:rPr>
        <w:t>Dimensiones de las cajas:</w:t>
      </w:r>
    </w:p>
    <w:p w14:paraId="31B9736C" w14:textId="77777777" w:rsidR="00953183" w:rsidRDefault="00953183" w:rsidP="00953183">
      <w:pPr>
        <w:pStyle w:val="Default"/>
        <w:ind w:left="357"/>
        <w:jc w:val="both"/>
        <w:rPr>
          <w:bCs/>
          <w:sz w:val="20"/>
          <w:szCs w:val="20"/>
          <w:lang w:val="es-ES"/>
        </w:rPr>
      </w:pPr>
    </w:p>
    <w:p w14:paraId="328DCB0E" w14:textId="77777777" w:rsidR="00953183" w:rsidRDefault="00953183" w:rsidP="00953183">
      <w:pPr>
        <w:pStyle w:val="Default"/>
        <w:numPr>
          <w:ilvl w:val="0"/>
          <w:numId w:val="42"/>
        </w:numPr>
        <w:jc w:val="both"/>
        <w:rPr>
          <w:bCs/>
          <w:sz w:val="20"/>
          <w:szCs w:val="20"/>
          <w:lang w:val="es-ES"/>
        </w:rPr>
      </w:pPr>
      <w:r>
        <w:rPr>
          <w:bCs/>
          <w:sz w:val="20"/>
          <w:szCs w:val="20"/>
          <w:lang w:val="es-ES"/>
        </w:rPr>
        <w:t>Interna: Largo 0.42m, Ancho 0.33m, Alto 0.26m</w:t>
      </w:r>
    </w:p>
    <w:p w14:paraId="04B3A33E" w14:textId="77777777" w:rsidR="00953183" w:rsidRDefault="00953183" w:rsidP="00953183">
      <w:pPr>
        <w:pStyle w:val="Default"/>
        <w:numPr>
          <w:ilvl w:val="0"/>
          <w:numId w:val="42"/>
        </w:numPr>
        <w:jc w:val="both"/>
        <w:rPr>
          <w:bCs/>
          <w:sz w:val="20"/>
          <w:szCs w:val="20"/>
          <w:lang w:val="es-ES"/>
        </w:rPr>
      </w:pPr>
      <w:r>
        <w:rPr>
          <w:bCs/>
          <w:sz w:val="20"/>
          <w:szCs w:val="20"/>
          <w:lang w:val="es-ES"/>
        </w:rPr>
        <w:t>Externa: Largo 0.45m, Ancho 0.34m, Alto 0.27m</w:t>
      </w:r>
    </w:p>
    <w:p w14:paraId="7A8A3C1D" w14:textId="77777777" w:rsidR="00953183" w:rsidRDefault="00953183" w:rsidP="00953183">
      <w:pPr>
        <w:pStyle w:val="Default"/>
        <w:jc w:val="both"/>
        <w:rPr>
          <w:bCs/>
          <w:sz w:val="20"/>
          <w:szCs w:val="20"/>
          <w:lang w:val="es-ES"/>
        </w:rPr>
      </w:pPr>
    </w:p>
    <w:p w14:paraId="24312663" w14:textId="77777777" w:rsidR="00953183" w:rsidRDefault="00953183" w:rsidP="00953183">
      <w:pPr>
        <w:pStyle w:val="Default"/>
        <w:ind w:left="357"/>
        <w:jc w:val="both"/>
        <w:rPr>
          <w:bCs/>
          <w:sz w:val="20"/>
          <w:szCs w:val="20"/>
          <w:lang w:val="es-ES"/>
        </w:rPr>
      </w:pPr>
      <w:r>
        <w:rPr>
          <w:bCs/>
          <w:sz w:val="20"/>
          <w:szCs w:val="20"/>
          <w:lang w:val="es-ES"/>
        </w:rPr>
        <w:t>Se debe considerar el nivel de apilamiento como máximo de cuatro cajas.</w:t>
      </w:r>
    </w:p>
    <w:p w14:paraId="2AB65B4A" w14:textId="77777777" w:rsidR="00953183" w:rsidRDefault="00953183" w:rsidP="001F6712">
      <w:pPr>
        <w:pStyle w:val="Default"/>
        <w:ind w:left="357"/>
        <w:rPr>
          <w:b/>
          <w:bCs/>
          <w:sz w:val="20"/>
          <w:szCs w:val="20"/>
          <w:lang w:val="es-ES"/>
        </w:rPr>
      </w:pPr>
    </w:p>
    <w:p w14:paraId="30D8F502" w14:textId="77777777" w:rsidR="00953183" w:rsidRDefault="00953183" w:rsidP="00953183">
      <w:pPr>
        <w:pStyle w:val="Default"/>
        <w:numPr>
          <w:ilvl w:val="1"/>
          <w:numId w:val="38"/>
        </w:numPr>
        <w:rPr>
          <w:b/>
          <w:bCs/>
          <w:sz w:val="20"/>
          <w:szCs w:val="20"/>
          <w:lang w:val="es-ES"/>
        </w:rPr>
      </w:pPr>
      <w:r>
        <w:rPr>
          <w:b/>
          <w:bCs/>
          <w:sz w:val="20"/>
          <w:szCs w:val="20"/>
          <w:lang w:val="es-ES"/>
        </w:rPr>
        <w:t>TRANSFERENCIA INICIAL</w:t>
      </w:r>
    </w:p>
    <w:p w14:paraId="0E3C2060" w14:textId="77777777" w:rsidR="008301AD" w:rsidRDefault="008301AD" w:rsidP="008301AD">
      <w:pPr>
        <w:pStyle w:val="Default"/>
        <w:ind w:left="720"/>
        <w:rPr>
          <w:b/>
          <w:bCs/>
          <w:sz w:val="20"/>
          <w:szCs w:val="20"/>
          <w:lang w:val="es-ES"/>
        </w:rPr>
      </w:pPr>
    </w:p>
    <w:p w14:paraId="33B2C3C4" w14:textId="167AEB30" w:rsidR="008301AD" w:rsidRPr="008301AD" w:rsidRDefault="008301AD" w:rsidP="008301AD">
      <w:pPr>
        <w:pStyle w:val="Default"/>
        <w:ind w:left="720"/>
        <w:jc w:val="both"/>
        <w:rPr>
          <w:bCs/>
          <w:sz w:val="20"/>
          <w:szCs w:val="20"/>
          <w:lang w:val="es-ES"/>
        </w:rPr>
      </w:pPr>
      <w:r w:rsidRPr="008301AD">
        <w:rPr>
          <w:bCs/>
          <w:sz w:val="20"/>
          <w:szCs w:val="20"/>
          <w:lang w:val="es-ES"/>
        </w:rPr>
        <w:t xml:space="preserve">El tiempo establecido para realizar la transferencia es de </w:t>
      </w:r>
      <w:r w:rsidRPr="00FA1971">
        <w:rPr>
          <w:b/>
          <w:bCs/>
          <w:sz w:val="20"/>
          <w:szCs w:val="20"/>
          <w:u w:val="single"/>
          <w:lang w:val="es-ES"/>
        </w:rPr>
        <w:t>15 días hábiles</w:t>
      </w:r>
      <w:r w:rsidRPr="008301AD">
        <w:rPr>
          <w:bCs/>
          <w:sz w:val="20"/>
          <w:szCs w:val="20"/>
          <w:lang w:val="es-ES"/>
        </w:rPr>
        <w:t xml:space="preserve"> considerado como el</w:t>
      </w:r>
      <w:r>
        <w:rPr>
          <w:b/>
          <w:bCs/>
          <w:sz w:val="20"/>
          <w:szCs w:val="20"/>
          <w:lang w:val="es-ES"/>
        </w:rPr>
        <w:t xml:space="preserve"> </w:t>
      </w:r>
      <w:r w:rsidRPr="008301AD">
        <w:rPr>
          <w:bCs/>
          <w:sz w:val="20"/>
          <w:szCs w:val="20"/>
          <w:lang w:val="es-ES"/>
        </w:rPr>
        <w:t>tiempo de</w:t>
      </w:r>
      <w:r>
        <w:rPr>
          <w:b/>
          <w:bCs/>
          <w:sz w:val="20"/>
          <w:szCs w:val="20"/>
          <w:lang w:val="es-ES"/>
        </w:rPr>
        <w:t xml:space="preserve"> </w:t>
      </w:r>
      <w:r w:rsidR="00F84698">
        <w:rPr>
          <w:b/>
          <w:bCs/>
          <w:sz w:val="20"/>
          <w:szCs w:val="20"/>
          <w:lang w:val="es-ES"/>
        </w:rPr>
        <w:t>“</w:t>
      </w:r>
      <w:r w:rsidRPr="008301AD">
        <w:rPr>
          <w:bCs/>
          <w:sz w:val="20"/>
          <w:szCs w:val="20"/>
          <w:lang w:val="es-ES"/>
        </w:rPr>
        <w:t>carencia</w:t>
      </w:r>
      <w:r w:rsidR="00F84698">
        <w:rPr>
          <w:bCs/>
          <w:sz w:val="20"/>
          <w:szCs w:val="20"/>
          <w:lang w:val="es-ES"/>
        </w:rPr>
        <w:t>”</w:t>
      </w:r>
      <w:r w:rsidRPr="008301AD">
        <w:rPr>
          <w:bCs/>
          <w:sz w:val="20"/>
          <w:szCs w:val="20"/>
          <w:lang w:val="es-ES"/>
        </w:rPr>
        <w:t xml:space="preserve"> durante el cual</w:t>
      </w:r>
      <w:r w:rsidR="00F84698">
        <w:rPr>
          <w:bCs/>
          <w:sz w:val="20"/>
          <w:szCs w:val="20"/>
          <w:lang w:val="es-ES"/>
        </w:rPr>
        <w:t xml:space="preserve"> </w:t>
      </w:r>
      <w:r w:rsidRPr="008301AD">
        <w:rPr>
          <w:bCs/>
          <w:sz w:val="20"/>
          <w:szCs w:val="20"/>
          <w:lang w:val="es-ES"/>
        </w:rPr>
        <w:t xml:space="preserve">el proveedor </w:t>
      </w:r>
      <w:r w:rsidR="00F84698">
        <w:rPr>
          <w:bCs/>
          <w:sz w:val="20"/>
          <w:szCs w:val="20"/>
          <w:lang w:val="es-ES"/>
        </w:rPr>
        <w:t xml:space="preserve">deberá transferir la totalidad de las cajas a su custodia y </w:t>
      </w:r>
      <w:r w:rsidRPr="008301AD">
        <w:rPr>
          <w:bCs/>
          <w:sz w:val="20"/>
          <w:szCs w:val="20"/>
          <w:lang w:val="es-ES"/>
        </w:rPr>
        <w:t xml:space="preserve">no realizará </w:t>
      </w:r>
      <w:r w:rsidR="00F84698">
        <w:rPr>
          <w:bCs/>
          <w:sz w:val="20"/>
          <w:szCs w:val="20"/>
          <w:lang w:val="es-ES"/>
        </w:rPr>
        <w:t xml:space="preserve">ningún tipo </w:t>
      </w:r>
      <w:r w:rsidRPr="008301AD">
        <w:rPr>
          <w:bCs/>
          <w:sz w:val="20"/>
          <w:szCs w:val="20"/>
          <w:lang w:val="es-ES"/>
        </w:rPr>
        <w:t>cobros</w:t>
      </w:r>
      <w:r w:rsidR="00F84698">
        <w:rPr>
          <w:bCs/>
          <w:sz w:val="20"/>
          <w:szCs w:val="20"/>
          <w:lang w:val="es-ES"/>
        </w:rPr>
        <w:t xml:space="preserve"> durante en este tiempo</w:t>
      </w:r>
      <w:r w:rsidRPr="008301AD">
        <w:rPr>
          <w:bCs/>
          <w:sz w:val="20"/>
          <w:szCs w:val="20"/>
          <w:lang w:val="es-ES"/>
        </w:rPr>
        <w:t>.</w:t>
      </w:r>
    </w:p>
    <w:p w14:paraId="6C0CF537" w14:textId="77777777" w:rsidR="008301AD" w:rsidRPr="008301AD" w:rsidRDefault="008301AD" w:rsidP="008301AD">
      <w:pPr>
        <w:pStyle w:val="Default"/>
        <w:ind w:left="720"/>
        <w:rPr>
          <w:bCs/>
          <w:sz w:val="20"/>
          <w:szCs w:val="20"/>
          <w:lang w:val="es-ES"/>
        </w:rPr>
      </w:pPr>
    </w:p>
    <w:p w14:paraId="482835F7" w14:textId="77777777" w:rsidR="008301AD" w:rsidRPr="008301AD" w:rsidRDefault="008301AD" w:rsidP="008301AD">
      <w:pPr>
        <w:pStyle w:val="Default"/>
        <w:ind w:left="720"/>
        <w:rPr>
          <w:bCs/>
          <w:sz w:val="20"/>
          <w:szCs w:val="20"/>
          <w:lang w:val="es-ES"/>
        </w:rPr>
      </w:pPr>
      <w:r w:rsidRPr="008301AD">
        <w:rPr>
          <w:bCs/>
          <w:sz w:val="20"/>
          <w:szCs w:val="20"/>
          <w:lang w:val="es-ES"/>
        </w:rPr>
        <w:t>Se deberá considerar lo siguiente:</w:t>
      </w:r>
    </w:p>
    <w:p w14:paraId="49AB2FA7" w14:textId="77777777" w:rsidR="008301AD" w:rsidRPr="008301AD" w:rsidRDefault="008301AD" w:rsidP="008301AD">
      <w:pPr>
        <w:pStyle w:val="Default"/>
        <w:ind w:left="720"/>
        <w:rPr>
          <w:bCs/>
          <w:sz w:val="20"/>
          <w:szCs w:val="20"/>
          <w:lang w:val="es-ES"/>
        </w:rPr>
      </w:pPr>
    </w:p>
    <w:p w14:paraId="474FFB39" w14:textId="77777777" w:rsidR="008301AD" w:rsidRPr="008301AD" w:rsidRDefault="008301AD" w:rsidP="00FA1971">
      <w:pPr>
        <w:pStyle w:val="Default"/>
        <w:numPr>
          <w:ilvl w:val="0"/>
          <w:numId w:val="42"/>
        </w:numPr>
        <w:jc w:val="both"/>
        <w:rPr>
          <w:bCs/>
          <w:sz w:val="20"/>
          <w:szCs w:val="20"/>
          <w:lang w:val="es-ES"/>
        </w:rPr>
      </w:pPr>
      <w:r w:rsidRPr="008301AD">
        <w:rPr>
          <w:bCs/>
          <w:sz w:val="20"/>
          <w:szCs w:val="20"/>
          <w:lang w:val="es-ES"/>
        </w:rPr>
        <w:t>Inventario de la totalidad de las cajas (lectura con código de barras en caso de requerirse)</w:t>
      </w:r>
    </w:p>
    <w:p w14:paraId="6265A693" w14:textId="77777777" w:rsidR="008301AD" w:rsidRPr="008301AD" w:rsidRDefault="008301AD" w:rsidP="00FA1971">
      <w:pPr>
        <w:pStyle w:val="Default"/>
        <w:numPr>
          <w:ilvl w:val="0"/>
          <w:numId w:val="42"/>
        </w:numPr>
        <w:jc w:val="both"/>
        <w:rPr>
          <w:bCs/>
          <w:sz w:val="20"/>
          <w:szCs w:val="20"/>
          <w:lang w:val="es-ES"/>
        </w:rPr>
      </w:pPr>
      <w:r w:rsidRPr="008301AD">
        <w:rPr>
          <w:bCs/>
          <w:sz w:val="20"/>
          <w:szCs w:val="20"/>
          <w:lang w:val="es-ES"/>
        </w:rPr>
        <w:lastRenderedPageBreak/>
        <w:t>Inventa</w:t>
      </w:r>
      <w:r w:rsidR="00A164E5">
        <w:rPr>
          <w:bCs/>
          <w:sz w:val="20"/>
          <w:szCs w:val="20"/>
          <w:lang w:val="es-ES"/>
        </w:rPr>
        <w:t>rio por tipo documental de</w:t>
      </w:r>
      <w:r w:rsidRPr="008301AD">
        <w:rPr>
          <w:bCs/>
          <w:sz w:val="20"/>
          <w:szCs w:val="20"/>
          <w:lang w:val="es-ES"/>
        </w:rPr>
        <w:t xml:space="preserve"> las cajas</w:t>
      </w:r>
      <w:r w:rsidR="00A164E5">
        <w:rPr>
          <w:bCs/>
          <w:sz w:val="20"/>
          <w:szCs w:val="20"/>
          <w:lang w:val="es-ES"/>
        </w:rPr>
        <w:t xml:space="preserve"> que no se encuentren </w:t>
      </w:r>
      <w:r w:rsidR="00FD7E20">
        <w:rPr>
          <w:bCs/>
          <w:sz w:val="20"/>
          <w:szCs w:val="20"/>
          <w:lang w:val="es-ES"/>
        </w:rPr>
        <w:t>precintadas</w:t>
      </w:r>
      <w:r w:rsidRPr="008301AD">
        <w:rPr>
          <w:bCs/>
          <w:sz w:val="20"/>
          <w:szCs w:val="20"/>
          <w:lang w:val="es-ES"/>
        </w:rPr>
        <w:t xml:space="preserve"> (lectura con código de barras en caso de requerirse)</w:t>
      </w:r>
    </w:p>
    <w:p w14:paraId="70B452AE" w14:textId="020CE9B4" w:rsidR="008301AD" w:rsidRDefault="008301AD" w:rsidP="00FA1971">
      <w:pPr>
        <w:pStyle w:val="Default"/>
        <w:numPr>
          <w:ilvl w:val="0"/>
          <w:numId w:val="42"/>
        </w:numPr>
        <w:jc w:val="both"/>
        <w:rPr>
          <w:bCs/>
          <w:sz w:val="20"/>
          <w:szCs w:val="20"/>
          <w:lang w:val="es-ES"/>
        </w:rPr>
      </w:pPr>
      <w:r w:rsidRPr="008301AD">
        <w:rPr>
          <w:bCs/>
          <w:sz w:val="20"/>
          <w:szCs w:val="20"/>
          <w:lang w:val="es-ES"/>
        </w:rPr>
        <w:t>E</w:t>
      </w:r>
      <w:r w:rsidR="00250F40">
        <w:rPr>
          <w:bCs/>
          <w:sz w:val="20"/>
          <w:szCs w:val="20"/>
          <w:lang w:val="es-ES"/>
        </w:rPr>
        <w:t>l</w:t>
      </w:r>
      <w:r w:rsidRPr="008301AD">
        <w:rPr>
          <w:bCs/>
          <w:sz w:val="20"/>
          <w:szCs w:val="20"/>
          <w:lang w:val="es-ES"/>
        </w:rPr>
        <w:t xml:space="preserve"> transporte de las cajas deberá realizarse con personal expe</w:t>
      </w:r>
      <w:r w:rsidR="00ED2336">
        <w:rPr>
          <w:bCs/>
          <w:sz w:val="20"/>
          <w:szCs w:val="20"/>
          <w:lang w:val="es-ES"/>
        </w:rPr>
        <w:t>rimentado y vehículos adecuados, con recursos propios del proveedor</w:t>
      </w:r>
    </w:p>
    <w:p w14:paraId="50D4D206" w14:textId="77777777" w:rsidR="00694C4C" w:rsidRDefault="00694C4C" w:rsidP="00FA1971">
      <w:pPr>
        <w:pStyle w:val="Default"/>
        <w:numPr>
          <w:ilvl w:val="0"/>
          <w:numId w:val="42"/>
        </w:numPr>
        <w:jc w:val="both"/>
        <w:rPr>
          <w:bCs/>
          <w:sz w:val="20"/>
          <w:szCs w:val="20"/>
          <w:lang w:val="es-ES"/>
        </w:rPr>
      </w:pPr>
      <w:r>
        <w:rPr>
          <w:bCs/>
          <w:sz w:val="20"/>
          <w:szCs w:val="20"/>
          <w:lang w:val="es-ES"/>
        </w:rPr>
        <w:t>Durante este periodo se deberá mantener la atención de las consultas en los plazos estipulados tanto para consultas normales como urgentes.</w:t>
      </w:r>
    </w:p>
    <w:p w14:paraId="3EB7A797" w14:textId="77777777" w:rsidR="00C53804" w:rsidRDefault="00C53804" w:rsidP="00C53804">
      <w:pPr>
        <w:pStyle w:val="Default"/>
        <w:ind w:left="702"/>
        <w:rPr>
          <w:bCs/>
          <w:sz w:val="20"/>
          <w:szCs w:val="20"/>
          <w:lang w:val="es-ES"/>
        </w:rPr>
      </w:pPr>
    </w:p>
    <w:p w14:paraId="26A529BE" w14:textId="77777777" w:rsidR="008C36B0" w:rsidRDefault="008C36B0" w:rsidP="008C36B0">
      <w:pPr>
        <w:pStyle w:val="Default"/>
        <w:numPr>
          <w:ilvl w:val="1"/>
          <w:numId w:val="38"/>
        </w:numPr>
        <w:rPr>
          <w:b/>
          <w:bCs/>
          <w:sz w:val="20"/>
          <w:szCs w:val="20"/>
          <w:lang w:val="es-ES"/>
        </w:rPr>
      </w:pPr>
      <w:r>
        <w:rPr>
          <w:b/>
          <w:bCs/>
          <w:sz w:val="20"/>
          <w:szCs w:val="20"/>
          <w:lang w:val="es-ES"/>
        </w:rPr>
        <w:t>TRANSFERENCIA FINAL</w:t>
      </w:r>
    </w:p>
    <w:p w14:paraId="293F285B" w14:textId="77777777" w:rsidR="008C36B0" w:rsidRDefault="008C36B0" w:rsidP="008C36B0">
      <w:pPr>
        <w:pStyle w:val="Default"/>
        <w:ind w:left="720"/>
        <w:rPr>
          <w:b/>
          <w:bCs/>
          <w:sz w:val="20"/>
          <w:szCs w:val="20"/>
          <w:lang w:val="es-ES"/>
        </w:rPr>
      </w:pPr>
    </w:p>
    <w:p w14:paraId="76FBE5B9" w14:textId="77777777" w:rsidR="008C36B0" w:rsidRDefault="008C36B0" w:rsidP="008C36B0">
      <w:pPr>
        <w:pStyle w:val="Default"/>
        <w:ind w:left="720"/>
        <w:jc w:val="both"/>
        <w:rPr>
          <w:bCs/>
          <w:sz w:val="20"/>
          <w:szCs w:val="20"/>
          <w:lang w:val="es-ES"/>
        </w:rPr>
      </w:pPr>
      <w:r w:rsidRPr="008301AD">
        <w:rPr>
          <w:bCs/>
          <w:sz w:val="20"/>
          <w:szCs w:val="20"/>
          <w:lang w:val="es-ES"/>
        </w:rPr>
        <w:t xml:space="preserve">El tiempo establecido para realizar la transferencia es de </w:t>
      </w:r>
      <w:r w:rsidRPr="00FA1971">
        <w:rPr>
          <w:b/>
          <w:bCs/>
          <w:sz w:val="20"/>
          <w:szCs w:val="20"/>
          <w:u w:val="single"/>
          <w:lang w:val="es-ES"/>
        </w:rPr>
        <w:t>15 días hábiles</w:t>
      </w:r>
      <w:r>
        <w:rPr>
          <w:bCs/>
          <w:sz w:val="20"/>
          <w:szCs w:val="20"/>
          <w:lang w:val="es-ES"/>
        </w:rPr>
        <w:t xml:space="preserve"> antes de la conclusión del contrato, </w:t>
      </w:r>
      <w:r w:rsidR="00916952" w:rsidRPr="00916952">
        <w:rPr>
          <w:bCs/>
          <w:sz w:val="20"/>
          <w:szCs w:val="20"/>
          <w:lang w:val="es-ES"/>
        </w:rPr>
        <w:t xml:space="preserve">considerado como el tiempo de “carencia” durante el cual el proveedor deberá transferir la totalidad de las cajas </w:t>
      </w:r>
      <w:r w:rsidR="00916952">
        <w:rPr>
          <w:bCs/>
          <w:sz w:val="20"/>
          <w:szCs w:val="20"/>
          <w:lang w:val="es-ES"/>
        </w:rPr>
        <w:t>en</w:t>
      </w:r>
      <w:r w:rsidR="00916952" w:rsidRPr="00916952">
        <w:rPr>
          <w:bCs/>
          <w:sz w:val="20"/>
          <w:szCs w:val="20"/>
          <w:lang w:val="es-ES"/>
        </w:rPr>
        <w:t xml:space="preserve"> su custodia</w:t>
      </w:r>
      <w:r w:rsidR="00916952">
        <w:rPr>
          <w:bCs/>
          <w:sz w:val="20"/>
          <w:szCs w:val="20"/>
          <w:lang w:val="es-ES"/>
        </w:rPr>
        <w:t xml:space="preserve"> a GTB u otro proveedor</w:t>
      </w:r>
      <w:r w:rsidR="00916952" w:rsidRPr="00916952">
        <w:rPr>
          <w:bCs/>
          <w:sz w:val="20"/>
          <w:szCs w:val="20"/>
          <w:lang w:val="es-ES"/>
        </w:rPr>
        <w:t xml:space="preserve"> y no realizará ningún tipo cobros durante en este tiempo</w:t>
      </w:r>
      <w:r w:rsidR="00916952">
        <w:rPr>
          <w:bCs/>
          <w:sz w:val="20"/>
          <w:szCs w:val="20"/>
          <w:lang w:val="es-ES"/>
        </w:rPr>
        <w:t>,</w:t>
      </w:r>
      <w:r w:rsidR="00916952" w:rsidRPr="00916952">
        <w:rPr>
          <w:bCs/>
          <w:sz w:val="20"/>
          <w:szCs w:val="20"/>
          <w:lang w:val="es-ES"/>
        </w:rPr>
        <w:t xml:space="preserve"> </w:t>
      </w:r>
      <w:r>
        <w:rPr>
          <w:bCs/>
          <w:sz w:val="20"/>
          <w:szCs w:val="20"/>
          <w:lang w:val="es-ES"/>
        </w:rPr>
        <w:t>debiendo considerar lo siguiente:</w:t>
      </w:r>
    </w:p>
    <w:p w14:paraId="38A8F307" w14:textId="77777777" w:rsidR="008C36B0" w:rsidRPr="008301AD" w:rsidRDefault="008C36B0" w:rsidP="008C36B0">
      <w:pPr>
        <w:pStyle w:val="Default"/>
        <w:ind w:left="720"/>
        <w:rPr>
          <w:bCs/>
          <w:sz w:val="20"/>
          <w:szCs w:val="20"/>
          <w:lang w:val="es-ES"/>
        </w:rPr>
      </w:pPr>
    </w:p>
    <w:p w14:paraId="44802118" w14:textId="77777777" w:rsidR="008C36B0" w:rsidRPr="008301AD" w:rsidRDefault="008C36B0" w:rsidP="00FA1971">
      <w:pPr>
        <w:pStyle w:val="Default"/>
        <w:numPr>
          <w:ilvl w:val="0"/>
          <w:numId w:val="42"/>
        </w:numPr>
        <w:jc w:val="both"/>
        <w:rPr>
          <w:bCs/>
          <w:sz w:val="20"/>
          <w:szCs w:val="20"/>
          <w:lang w:val="es-ES"/>
        </w:rPr>
      </w:pPr>
      <w:r w:rsidRPr="008301AD">
        <w:rPr>
          <w:bCs/>
          <w:sz w:val="20"/>
          <w:szCs w:val="20"/>
          <w:lang w:val="es-ES"/>
        </w:rPr>
        <w:t>Inventario de la totalidad de las cajas (lectura con código de barras en caso de requerirse)</w:t>
      </w:r>
    </w:p>
    <w:p w14:paraId="02826F7D" w14:textId="77777777" w:rsidR="008C36B0" w:rsidRDefault="008C36B0" w:rsidP="00FA1971">
      <w:pPr>
        <w:pStyle w:val="Default"/>
        <w:numPr>
          <w:ilvl w:val="0"/>
          <w:numId w:val="42"/>
        </w:numPr>
        <w:jc w:val="both"/>
        <w:rPr>
          <w:bCs/>
          <w:sz w:val="20"/>
          <w:szCs w:val="20"/>
          <w:lang w:val="es-ES"/>
        </w:rPr>
      </w:pPr>
      <w:r w:rsidRPr="008301AD">
        <w:rPr>
          <w:bCs/>
          <w:sz w:val="20"/>
          <w:szCs w:val="20"/>
          <w:lang w:val="es-ES"/>
        </w:rPr>
        <w:t>Inventa</w:t>
      </w:r>
      <w:r>
        <w:rPr>
          <w:bCs/>
          <w:sz w:val="20"/>
          <w:szCs w:val="20"/>
          <w:lang w:val="es-ES"/>
        </w:rPr>
        <w:t>rio por tipo documental de</w:t>
      </w:r>
      <w:r w:rsidRPr="008301AD">
        <w:rPr>
          <w:bCs/>
          <w:sz w:val="20"/>
          <w:szCs w:val="20"/>
          <w:lang w:val="es-ES"/>
        </w:rPr>
        <w:t xml:space="preserve"> las cajas</w:t>
      </w:r>
      <w:r>
        <w:rPr>
          <w:bCs/>
          <w:sz w:val="20"/>
          <w:szCs w:val="20"/>
          <w:lang w:val="es-ES"/>
        </w:rPr>
        <w:t xml:space="preserve"> que no se encuentren precintadas</w:t>
      </w:r>
      <w:r w:rsidRPr="008301AD">
        <w:rPr>
          <w:bCs/>
          <w:sz w:val="20"/>
          <w:szCs w:val="20"/>
          <w:lang w:val="es-ES"/>
        </w:rPr>
        <w:t xml:space="preserve"> (lectura con código de barras en caso de requerirse)</w:t>
      </w:r>
    </w:p>
    <w:p w14:paraId="60FBB2C0" w14:textId="0A297E21" w:rsidR="00916952" w:rsidRDefault="00916952" w:rsidP="00FA1971">
      <w:pPr>
        <w:pStyle w:val="Default"/>
        <w:numPr>
          <w:ilvl w:val="0"/>
          <w:numId w:val="42"/>
        </w:numPr>
        <w:jc w:val="both"/>
        <w:rPr>
          <w:bCs/>
          <w:sz w:val="20"/>
          <w:szCs w:val="20"/>
          <w:lang w:val="es-ES"/>
        </w:rPr>
      </w:pPr>
      <w:r w:rsidRPr="00916952">
        <w:rPr>
          <w:bCs/>
          <w:sz w:val="20"/>
          <w:szCs w:val="20"/>
          <w:lang w:val="es-ES"/>
        </w:rPr>
        <w:t>El transporte de las cajas deberá realizarse con personal experimentado y vehículos adecuados, con recursos propios</w:t>
      </w:r>
      <w:r w:rsidR="00ED2336">
        <w:rPr>
          <w:bCs/>
          <w:sz w:val="20"/>
          <w:szCs w:val="20"/>
          <w:lang w:val="es-ES"/>
        </w:rPr>
        <w:t xml:space="preserve"> del proveedor</w:t>
      </w:r>
    </w:p>
    <w:p w14:paraId="33054D44" w14:textId="77777777" w:rsidR="00916952" w:rsidRPr="008301AD" w:rsidRDefault="00916952" w:rsidP="00FA1971">
      <w:pPr>
        <w:pStyle w:val="Default"/>
        <w:numPr>
          <w:ilvl w:val="0"/>
          <w:numId w:val="42"/>
        </w:numPr>
        <w:jc w:val="both"/>
        <w:rPr>
          <w:bCs/>
          <w:sz w:val="20"/>
          <w:szCs w:val="20"/>
          <w:lang w:val="es-ES"/>
        </w:rPr>
      </w:pPr>
      <w:r>
        <w:rPr>
          <w:bCs/>
          <w:sz w:val="20"/>
          <w:szCs w:val="20"/>
          <w:lang w:val="es-ES"/>
        </w:rPr>
        <w:t>Durante este periodo se deberá mantener la atención de las consultas en los plazos estipulados tanto para consultas normales como urgentes</w:t>
      </w:r>
    </w:p>
    <w:p w14:paraId="47F16B2D" w14:textId="77777777" w:rsidR="00916952" w:rsidRDefault="00916952" w:rsidP="008301AD">
      <w:pPr>
        <w:pStyle w:val="Default"/>
        <w:rPr>
          <w:bCs/>
          <w:sz w:val="20"/>
          <w:szCs w:val="20"/>
          <w:lang w:val="es-ES"/>
        </w:rPr>
      </w:pPr>
    </w:p>
    <w:p w14:paraId="13A97863" w14:textId="7F299B23" w:rsidR="008301AD" w:rsidRDefault="008301AD" w:rsidP="008301AD">
      <w:pPr>
        <w:pStyle w:val="Default"/>
        <w:numPr>
          <w:ilvl w:val="1"/>
          <w:numId w:val="38"/>
        </w:numPr>
        <w:rPr>
          <w:b/>
          <w:bCs/>
          <w:sz w:val="20"/>
          <w:szCs w:val="20"/>
          <w:lang w:val="es-ES"/>
        </w:rPr>
      </w:pPr>
      <w:r>
        <w:rPr>
          <w:b/>
          <w:bCs/>
          <w:sz w:val="20"/>
          <w:szCs w:val="20"/>
          <w:lang w:val="es-ES"/>
        </w:rPr>
        <w:t>ADMINISTRACI</w:t>
      </w:r>
      <w:r w:rsidR="0074662B">
        <w:rPr>
          <w:b/>
          <w:bCs/>
          <w:sz w:val="20"/>
          <w:szCs w:val="20"/>
          <w:lang w:val="es-ES"/>
        </w:rPr>
        <w:t>Ó</w:t>
      </w:r>
      <w:r>
        <w:rPr>
          <w:b/>
          <w:bCs/>
          <w:sz w:val="20"/>
          <w:szCs w:val="20"/>
          <w:lang w:val="es-ES"/>
        </w:rPr>
        <w:t>N DEL SERVICIO</w:t>
      </w:r>
    </w:p>
    <w:p w14:paraId="677C3C0A" w14:textId="77777777" w:rsidR="008301AD" w:rsidRDefault="008301AD" w:rsidP="008301AD">
      <w:pPr>
        <w:pStyle w:val="Default"/>
        <w:ind w:left="720"/>
        <w:rPr>
          <w:b/>
          <w:bCs/>
          <w:sz w:val="20"/>
          <w:szCs w:val="20"/>
          <w:lang w:val="es-ES"/>
        </w:rPr>
      </w:pPr>
    </w:p>
    <w:p w14:paraId="24182FD0" w14:textId="4076BA89" w:rsidR="008301AD" w:rsidRDefault="008301AD" w:rsidP="00FA1971">
      <w:pPr>
        <w:pStyle w:val="Default"/>
        <w:ind w:left="720"/>
        <w:jc w:val="both"/>
        <w:rPr>
          <w:bCs/>
          <w:sz w:val="20"/>
          <w:szCs w:val="20"/>
          <w:lang w:val="es-ES"/>
        </w:rPr>
      </w:pPr>
      <w:r w:rsidRPr="008301AD">
        <w:rPr>
          <w:bCs/>
          <w:sz w:val="20"/>
          <w:szCs w:val="20"/>
          <w:lang w:val="es-ES"/>
        </w:rPr>
        <w:t xml:space="preserve">La administración del servicio </w:t>
      </w:r>
      <w:r w:rsidR="0074662B">
        <w:rPr>
          <w:bCs/>
          <w:sz w:val="20"/>
          <w:szCs w:val="20"/>
          <w:lang w:val="es-ES"/>
        </w:rPr>
        <w:t xml:space="preserve">por parte del Proponente Adjudicado </w:t>
      </w:r>
      <w:r w:rsidRPr="008301AD">
        <w:rPr>
          <w:bCs/>
          <w:sz w:val="20"/>
          <w:szCs w:val="20"/>
          <w:lang w:val="es-ES"/>
        </w:rPr>
        <w:t xml:space="preserve">deberá realizarse por tipo documental salvo las cajas que sean entregadas con precinto de seguridad para su administración. </w:t>
      </w:r>
    </w:p>
    <w:p w14:paraId="25DEF974" w14:textId="43E2C461" w:rsidR="0074662B" w:rsidRDefault="0074662B" w:rsidP="00FA1971">
      <w:pPr>
        <w:pStyle w:val="Default"/>
        <w:ind w:left="720"/>
        <w:jc w:val="both"/>
        <w:rPr>
          <w:bCs/>
          <w:sz w:val="20"/>
          <w:szCs w:val="20"/>
          <w:lang w:val="es-ES"/>
        </w:rPr>
      </w:pPr>
    </w:p>
    <w:p w14:paraId="6D94926E" w14:textId="5BC3F2E6" w:rsidR="0074662B" w:rsidRDefault="0074662B" w:rsidP="00FA1971">
      <w:pPr>
        <w:pStyle w:val="Default"/>
        <w:ind w:left="720"/>
        <w:jc w:val="both"/>
        <w:rPr>
          <w:bCs/>
          <w:sz w:val="20"/>
          <w:szCs w:val="20"/>
          <w:lang w:val="es-ES"/>
        </w:rPr>
      </w:pPr>
      <w:r>
        <w:rPr>
          <w:bCs/>
          <w:sz w:val="20"/>
          <w:szCs w:val="20"/>
          <w:lang w:val="es-ES"/>
        </w:rPr>
        <w:t>El Fiscal del Servicio de GTB será el nexo con el cual se realizarán todo tipo de requerimientos, consultas y coordinaciones de índole administrativo y para pagos.</w:t>
      </w:r>
    </w:p>
    <w:p w14:paraId="4EEF12C8" w14:textId="77777777" w:rsidR="00F458DF" w:rsidRDefault="00F458DF" w:rsidP="00F458DF">
      <w:pPr>
        <w:pStyle w:val="Default"/>
        <w:rPr>
          <w:bCs/>
          <w:sz w:val="20"/>
          <w:szCs w:val="20"/>
          <w:lang w:val="es-ES"/>
        </w:rPr>
      </w:pPr>
    </w:p>
    <w:p w14:paraId="44B062CA" w14:textId="77777777" w:rsidR="00F458DF" w:rsidRDefault="00F458DF" w:rsidP="00F458DF">
      <w:pPr>
        <w:pStyle w:val="Default"/>
        <w:numPr>
          <w:ilvl w:val="1"/>
          <w:numId w:val="38"/>
        </w:numPr>
        <w:rPr>
          <w:b/>
          <w:bCs/>
          <w:sz w:val="20"/>
          <w:szCs w:val="20"/>
          <w:lang w:val="es-ES"/>
        </w:rPr>
      </w:pPr>
      <w:r w:rsidRPr="00F458DF">
        <w:rPr>
          <w:b/>
          <w:bCs/>
          <w:sz w:val="20"/>
          <w:szCs w:val="20"/>
          <w:lang w:val="es-ES"/>
        </w:rPr>
        <w:t>PRESTAMOS DE DOCUMENTOS</w:t>
      </w:r>
    </w:p>
    <w:p w14:paraId="3DCABAF2" w14:textId="77777777" w:rsidR="00F458DF" w:rsidRDefault="00F458DF" w:rsidP="00F458DF">
      <w:pPr>
        <w:pStyle w:val="Default"/>
        <w:ind w:left="720"/>
        <w:rPr>
          <w:b/>
          <w:bCs/>
          <w:sz w:val="20"/>
          <w:szCs w:val="20"/>
          <w:lang w:val="es-ES"/>
        </w:rPr>
      </w:pPr>
    </w:p>
    <w:p w14:paraId="2572AE68" w14:textId="77777777" w:rsidR="00F458DF" w:rsidRPr="00F458DF" w:rsidRDefault="00F458DF" w:rsidP="00FA1971">
      <w:pPr>
        <w:pStyle w:val="Default"/>
        <w:ind w:left="720"/>
        <w:jc w:val="both"/>
        <w:rPr>
          <w:bCs/>
          <w:sz w:val="20"/>
          <w:szCs w:val="20"/>
          <w:lang w:val="es-ES"/>
        </w:rPr>
      </w:pPr>
      <w:r w:rsidRPr="00F458DF">
        <w:rPr>
          <w:bCs/>
          <w:sz w:val="20"/>
          <w:szCs w:val="20"/>
          <w:lang w:val="es-ES"/>
        </w:rPr>
        <w:t>Las solicitudes de préstamos de documentos deberán distinguirse entre normal y urgente:</w:t>
      </w:r>
    </w:p>
    <w:p w14:paraId="3B99931D" w14:textId="77777777" w:rsidR="00F458DF" w:rsidRPr="00F458DF" w:rsidRDefault="00F458DF" w:rsidP="00FA1971">
      <w:pPr>
        <w:pStyle w:val="Default"/>
        <w:ind w:left="720"/>
        <w:jc w:val="both"/>
        <w:rPr>
          <w:bCs/>
          <w:sz w:val="20"/>
          <w:szCs w:val="20"/>
          <w:lang w:val="es-ES"/>
        </w:rPr>
      </w:pPr>
    </w:p>
    <w:p w14:paraId="0DAD9661" w14:textId="77777777" w:rsidR="00F458DF" w:rsidRPr="00F458DF" w:rsidRDefault="00F458DF" w:rsidP="00FA1971">
      <w:pPr>
        <w:pStyle w:val="Default"/>
        <w:ind w:left="720"/>
        <w:jc w:val="both"/>
        <w:rPr>
          <w:bCs/>
          <w:sz w:val="20"/>
          <w:szCs w:val="20"/>
          <w:lang w:val="es-ES"/>
        </w:rPr>
      </w:pPr>
      <w:r w:rsidRPr="00F458DF">
        <w:rPr>
          <w:bCs/>
          <w:sz w:val="20"/>
          <w:szCs w:val="20"/>
          <w:lang w:val="es-ES"/>
        </w:rPr>
        <w:t>Tiempo de respuesta:</w:t>
      </w:r>
      <w:r w:rsidRPr="00F458DF">
        <w:rPr>
          <w:bCs/>
          <w:sz w:val="20"/>
          <w:szCs w:val="20"/>
          <w:lang w:val="es-ES"/>
        </w:rPr>
        <w:tab/>
        <w:t xml:space="preserve"> Normal (4 horas)</w:t>
      </w:r>
    </w:p>
    <w:p w14:paraId="576ECEB8" w14:textId="77777777" w:rsidR="00F458DF" w:rsidRPr="00F458DF" w:rsidRDefault="00F458DF" w:rsidP="00FA1971">
      <w:pPr>
        <w:pStyle w:val="Default"/>
        <w:ind w:left="720"/>
        <w:jc w:val="both"/>
        <w:rPr>
          <w:bCs/>
          <w:sz w:val="20"/>
          <w:szCs w:val="20"/>
          <w:lang w:val="es-ES"/>
        </w:rPr>
      </w:pPr>
    </w:p>
    <w:p w14:paraId="50FD4D9F" w14:textId="77777777" w:rsidR="008301AD" w:rsidRDefault="008301AD" w:rsidP="00FA1971">
      <w:pPr>
        <w:pStyle w:val="Default"/>
        <w:jc w:val="both"/>
        <w:rPr>
          <w:bCs/>
          <w:sz w:val="20"/>
          <w:szCs w:val="20"/>
          <w:lang w:val="es-ES"/>
        </w:rPr>
      </w:pPr>
      <w:r w:rsidRPr="00F458DF">
        <w:rPr>
          <w:bCs/>
          <w:sz w:val="20"/>
          <w:szCs w:val="20"/>
          <w:lang w:val="es-ES"/>
        </w:rPr>
        <w:t xml:space="preserve"> </w:t>
      </w:r>
      <w:r w:rsidR="00F458DF" w:rsidRPr="00F458DF">
        <w:rPr>
          <w:bCs/>
          <w:sz w:val="20"/>
          <w:szCs w:val="20"/>
          <w:lang w:val="es-ES"/>
        </w:rPr>
        <w:tab/>
      </w:r>
      <w:r w:rsidR="00F458DF" w:rsidRPr="00F458DF">
        <w:rPr>
          <w:bCs/>
          <w:sz w:val="20"/>
          <w:szCs w:val="20"/>
          <w:lang w:val="es-ES"/>
        </w:rPr>
        <w:tab/>
      </w:r>
      <w:r w:rsidR="00F458DF" w:rsidRPr="00F458DF">
        <w:rPr>
          <w:bCs/>
          <w:sz w:val="20"/>
          <w:szCs w:val="20"/>
          <w:lang w:val="es-ES"/>
        </w:rPr>
        <w:tab/>
      </w:r>
      <w:r w:rsidR="00F458DF" w:rsidRPr="00F458DF">
        <w:rPr>
          <w:bCs/>
          <w:sz w:val="20"/>
          <w:szCs w:val="20"/>
          <w:lang w:val="es-ES"/>
        </w:rPr>
        <w:tab/>
      </w:r>
      <w:r w:rsidR="00916952">
        <w:rPr>
          <w:bCs/>
          <w:sz w:val="20"/>
          <w:szCs w:val="20"/>
          <w:lang w:val="es-ES"/>
        </w:rPr>
        <w:t xml:space="preserve"> </w:t>
      </w:r>
      <w:r w:rsidR="00F458DF">
        <w:rPr>
          <w:bCs/>
          <w:sz w:val="20"/>
          <w:szCs w:val="20"/>
          <w:lang w:val="es-ES"/>
        </w:rPr>
        <w:t>Urgente (</w:t>
      </w:r>
      <w:r w:rsidR="00F458DF" w:rsidRPr="00F458DF">
        <w:rPr>
          <w:bCs/>
          <w:sz w:val="20"/>
          <w:szCs w:val="20"/>
          <w:lang w:val="es-ES"/>
        </w:rPr>
        <w:t>2 horas)</w:t>
      </w:r>
    </w:p>
    <w:p w14:paraId="2097B25E" w14:textId="77777777" w:rsidR="00F458DF" w:rsidRPr="00F458DF" w:rsidRDefault="00F458DF" w:rsidP="00FA1971">
      <w:pPr>
        <w:pStyle w:val="Default"/>
        <w:jc w:val="both"/>
        <w:rPr>
          <w:bCs/>
          <w:sz w:val="20"/>
          <w:szCs w:val="20"/>
          <w:lang w:val="es-ES"/>
        </w:rPr>
      </w:pPr>
    </w:p>
    <w:p w14:paraId="76A27F4F" w14:textId="7A3186DF" w:rsidR="00F458DF" w:rsidRDefault="00F458DF" w:rsidP="00FA1971">
      <w:pPr>
        <w:pStyle w:val="Default"/>
        <w:ind w:left="709"/>
        <w:jc w:val="both"/>
        <w:rPr>
          <w:bCs/>
          <w:sz w:val="20"/>
          <w:szCs w:val="20"/>
          <w:lang w:val="es-ES"/>
        </w:rPr>
      </w:pPr>
      <w:r w:rsidRPr="00F458DF">
        <w:rPr>
          <w:bCs/>
          <w:sz w:val="20"/>
          <w:szCs w:val="20"/>
          <w:lang w:val="es-ES"/>
        </w:rPr>
        <w:t>Los tiempos antes detallados deberán considerarse también para feriados</w:t>
      </w:r>
      <w:r w:rsidR="00916952">
        <w:rPr>
          <w:bCs/>
          <w:sz w:val="20"/>
          <w:szCs w:val="20"/>
          <w:lang w:val="es-ES"/>
        </w:rPr>
        <w:t>, sábados</w:t>
      </w:r>
      <w:r w:rsidRPr="00F458DF">
        <w:rPr>
          <w:bCs/>
          <w:sz w:val="20"/>
          <w:szCs w:val="20"/>
          <w:lang w:val="es-ES"/>
        </w:rPr>
        <w:t xml:space="preserve"> y domingos.</w:t>
      </w:r>
    </w:p>
    <w:p w14:paraId="52FAFE9F" w14:textId="77777777" w:rsidR="00791C97" w:rsidRDefault="00791C97" w:rsidP="00FA1971">
      <w:pPr>
        <w:pStyle w:val="Default"/>
        <w:ind w:left="709"/>
        <w:jc w:val="both"/>
        <w:rPr>
          <w:bCs/>
          <w:sz w:val="20"/>
          <w:szCs w:val="20"/>
          <w:lang w:val="es-ES"/>
        </w:rPr>
      </w:pPr>
    </w:p>
    <w:p w14:paraId="0206FC99" w14:textId="77777777" w:rsidR="00791C97" w:rsidRDefault="00791C97" w:rsidP="00FA1971">
      <w:pPr>
        <w:pStyle w:val="Default"/>
        <w:ind w:left="709"/>
        <w:jc w:val="both"/>
        <w:rPr>
          <w:bCs/>
          <w:sz w:val="20"/>
          <w:szCs w:val="20"/>
          <w:lang w:val="es-ES"/>
        </w:rPr>
      </w:pPr>
      <w:r>
        <w:rPr>
          <w:bCs/>
          <w:sz w:val="20"/>
          <w:szCs w:val="20"/>
          <w:lang w:val="es-ES"/>
        </w:rPr>
        <w:t>El proveedor deberá atender los préstamos de documentos haciendo uso de sus recursos en cuanto a transporte de los documentos al igual que al momento de la devolución de dichos documentos.</w:t>
      </w:r>
    </w:p>
    <w:p w14:paraId="61151D19" w14:textId="77777777" w:rsidR="00791C97" w:rsidRDefault="00791C97" w:rsidP="00FA1971">
      <w:pPr>
        <w:pStyle w:val="Default"/>
        <w:ind w:left="709"/>
        <w:jc w:val="both"/>
        <w:rPr>
          <w:bCs/>
          <w:sz w:val="20"/>
          <w:szCs w:val="20"/>
          <w:lang w:val="es-ES"/>
        </w:rPr>
      </w:pPr>
    </w:p>
    <w:p w14:paraId="020A25AD" w14:textId="77777777" w:rsidR="00791C97" w:rsidRPr="00F458DF" w:rsidRDefault="00791C97" w:rsidP="00FA1971">
      <w:pPr>
        <w:pStyle w:val="Default"/>
        <w:ind w:left="705"/>
        <w:jc w:val="both"/>
        <w:rPr>
          <w:bCs/>
          <w:sz w:val="20"/>
          <w:szCs w:val="20"/>
          <w:lang w:val="es-ES"/>
        </w:rPr>
      </w:pPr>
      <w:r>
        <w:rPr>
          <w:bCs/>
          <w:sz w:val="20"/>
          <w:szCs w:val="20"/>
          <w:lang w:val="es-ES"/>
        </w:rPr>
        <w:t>Las devoluciones de documentos se efectuarán una vez concluidas las consultas y a requerimiento de GTB.</w:t>
      </w:r>
    </w:p>
    <w:p w14:paraId="5A53FCF1" w14:textId="0A5CB56C" w:rsidR="00F458DF" w:rsidRDefault="00F458DF" w:rsidP="00FA1971">
      <w:pPr>
        <w:pStyle w:val="Default"/>
        <w:jc w:val="both"/>
        <w:rPr>
          <w:bCs/>
          <w:sz w:val="20"/>
          <w:szCs w:val="20"/>
          <w:lang w:val="es-ES"/>
        </w:rPr>
      </w:pPr>
    </w:p>
    <w:p w14:paraId="21A8A3CA" w14:textId="31A9CD7C" w:rsidR="0074662B" w:rsidRDefault="0074662B" w:rsidP="00FA1971">
      <w:pPr>
        <w:pStyle w:val="Default"/>
        <w:jc w:val="both"/>
        <w:rPr>
          <w:bCs/>
          <w:sz w:val="20"/>
          <w:szCs w:val="20"/>
          <w:lang w:val="es-ES"/>
        </w:rPr>
      </w:pPr>
    </w:p>
    <w:p w14:paraId="5A3CD800" w14:textId="77777777" w:rsidR="0074662B" w:rsidRPr="00F458DF" w:rsidRDefault="0074662B" w:rsidP="00FA1971">
      <w:pPr>
        <w:pStyle w:val="Default"/>
        <w:jc w:val="both"/>
        <w:rPr>
          <w:bCs/>
          <w:sz w:val="20"/>
          <w:szCs w:val="20"/>
          <w:lang w:val="es-ES"/>
        </w:rPr>
      </w:pPr>
    </w:p>
    <w:p w14:paraId="631B9200" w14:textId="77777777" w:rsidR="00953183" w:rsidRDefault="00F458DF" w:rsidP="00FA1971">
      <w:pPr>
        <w:pStyle w:val="Default"/>
        <w:numPr>
          <w:ilvl w:val="1"/>
          <w:numId w:val="38"/>
        </w:numPr>
        <w:jc w:val="both"/>
        <w:rPr>
          <w:b/>
          <w:bCs/>
          <w:sz w:val="20"/>
          <w:szCs w:val="20"/>
          <w:lang w:val="es-ES"/>
        </w:rPr>
      </w:pPr>
      <w:r>
        <w:rPr>
          <w:b/>
          <w:bCs/>
          <w:sz w:val="20"/>
          <w:szCs w:val="20"/>
          <w:lang w:val="es-ES"/>
        </w:rPr>
        <w:t>INFRAESTRUCTURA</w:t>
      </w:r>
    </w:p>
    <w:p w14:paraId="33BD02C9" w14:textId="77777777" w:rsidR="00F458DF" w:rsidRDefault="00F458DF" w:rsidP="00FA1971">
      <w:pPr>
        <w:pStyle w:val="Default"/>
        <w:ind w:left="720"/>
        <w:jc w:val="both"/>
        <w:rPr>
          <w:b/>
          <w:bCs/>
          <w:sz w:val="20"/>
          <w:szCs w:val="20"/>
          <w:lang w:val="es-ES"/>
        </w:rPr>
      </w:pPr>
    </w:p>
    <w:p w14:paraId="7520AB5D" w14:textId="0B2FB249" w:rsidR="00F458DF" w:rsidRPr="0087575C" w:rsidRDefault="00F458DF" w:rsidP="00FA1971">
      <w:pPr>
        <w:pStyle w:val="Default"/>
        <w:ind w:left="720"/>
        <w:jc w:val="both"/>
        <w:rPr>
          <w:bCs/>
          <w:sz w:val="20"/>
          <w:szCs w:val="20"/>
          <w:lang w:val="es-ES"/>
        </w:rPr>
      </w:pPr>
      <w:r w:rsidRPr="0087575C">
        <w:rPr>
          <w:bCs/>
          <w:sz w:val="20"/>
          <w:szCs w:val="20"/>
          <w:lang w:val="es-ES"/>
        </w:rPr>
        <w:lastRenderedPageBreak/>
        <w:t>La infraestruc</w:t>
      </w:r>
      <w:r w:rsidR="00AD2EB0">
        <w:rPr>
          <w:bCs/>
          <w:sz w:val="20"/>
          <w:szCs w:val="20"/>
          <w:lang w:val="es-ES"/>
        </w:rPr>
        <w:t>tura física será evaluada conforme a lo descrito</w:t>
      </w:r>
      <w:r w:rsidR="00A164E5">
        <w:rPr>
          <w:bCs/>
          <w:sz w:val="20"/>
          <w:szCs w:val="20"/>
          <w:lang w:val="es-ES"/>
        </w:rPr>
        <w:t xml:space="preserve"> en el </w:t>
      </w:r>
      <w:r w:rsidR="00A164E5" w:rsidRPr="00FA1971">
        <w:rPr>
          <w:b/>
          <w:bCs/>
          <w:i/>
          <w:sz w:val="20"/>
          <w:szCs w:val="20"/>
          <w:lang w:val="es-ES"/>
        </w:rPr>
        <w:t>Anexo 1</w:t>
      </w:r>
      <w:r w:rsidR="00A164E5">
        <w:rPr>
          <w:bCs/>
          <w:sz w:val="20"/>
          <w:szCs w:val="20"/>
          <w:lang w:val="es-ES"/>
        </w:rPr>
        <w:t xml:space="preserve"> </w:t>
      </w:r>
      <w:r w:rsidR="00DA7359" w:rsidRPr="00B0300D">
        <w:rPr>
          <w:lang w:val="es-BO"/>
        </w:rPr>
        <w:t xml:space="preserve">- </w:t>
      </w:r>
      <w:r w:rsidR="00DA7359" w:rsidRPr="00DA7359">
        <w:rPr>
          <w:b/>
          <w:bCs/>
          <w:i/>
          <w:sz w:val="20"/>
          <w:szCs w:val="20"/>
          <w:lang w:val="es-ES"/>
        </w:rPr>
        <w:t>Evaluación de Infraestructura</w:t>
      </w:r>
      <w:r w:rsidR="00DA7359">
        <w:rPr>
          <w:bCs/>
          <w:sz w:val="20"/>
          <w:szCs w:val="20"/>
          <w:lang w:val="es-ES"/>
        </w:rPr>
        <w:t xml:space="preserve"> </w:t>
      </w:r>
      <w:r w:rsidR="00A164E5">
        <w:rPr>
          <w:bCs/>
          <w:sz w:val="20"/>
          <w:szCs w:val="20"/>
          <w:lang w:val="es-ES"/>
        </w:rPr>
        <w:t xml:space="preserve">de </w:t>
      </w:r>
      <w:r w:rsidR="00654A1C">
        <w:rPr>
          <w:bCs/>
          <w:sz w:val="20"/>
          <w:szCs w:val="20"/>
          <w:lang w:val="es-ES"/>
        </w:rPr>
        <w:t>estos T</w:t>
      </w:r>
      <w:r w:rsidR="00DA7359">
        <w:rPr>
          <w:bCs/>
          <w:sz w:val="20"/>
          <w:szCs w:val="20"/>
          <w:lang w:val="es-ES"/>
        </w:rPr>
        <w:t>é</w:t>
      </w:r>
      <w:r w:rsidR="00654A1C">
        <w:rPr>
          <w:bCs/>
          <w:sz w:val="20"/>
          <w:szCs w:val="20"/>
          <w:lang w:val="es-ES"/>
        </w:rPr>
        <w:t>rminos de Referencia</w:t>
      </w:r>
      <w:r w:rsidR="00AD2EB0">
        <w:rPr>
          <w:bCs/>
          <w:sz w:val="20"/>
          <w:szCs w:val="20"/>
          <w:lang w:val="es-ES"/>
        </w:rPr>
        <w:t xml:space="preserve">, </w:t>
      </w:r>
    </w:p>
    <w:p w14:paraId="015B0088" w14:textId="77777777" w:rsidR="00F458DF" w:rsidRPr="0087575C" w:rsidRDefault="00F458DF" w:rsidP="00FA1971">
      <w:pPr>
        <w:pStyle w:val="Default"/>
        <w:ind w:left="720"/>
        <w:jc w:val="both"/>
        <w:rPr>
          <w:bCs/>
          <w:sz w:val="20"/>
          <w:szCs w:val="20"/>
          <w:lang w:val="es-ES"/>
        </w:rPr>
      </w:pPr>
    </w:p>
    <w:p w14:paraId="1B300AB2" w14:textId="656354F4" w:rsidR="00F458DF" w:rsidRPr="0087575C" w:rsidRDefault="00F458DF" w:rsidP="00FA1971">
      <w:pPr>
        <w:pStyle w:val="Default"/>
        <w:ind w:left="720"/>
        <w:jc w:val="both"/>
        <w:rPr>
          <w:bCs/>
          <w:sz w:val="20"/>
          <w:szCs w:val="20"/>
          <w:lang w:val="es-ES"/>
        </w:rPr>
      </w:pPr>
      <w:r w:rsidRPr="0087575C">
        <w:rPr>
          <w:bCs/>
          <w:sz w:val="20"/>
          <w:szCs w:val="20"/>
          <w:lang w:val="es-ES"/>
        </w:rPr>
        <w:t xml:space="preserve">Gas </w:t>
      </w:r>
      <w:proofErr w:type="spellStart"/>
      <w:r w:rsidRPr="0087575C">
        <w:rPr>
          <w:bCs/>
          <w:sz w:val="20"/>
          <w:szCs w:val="20"/>
          <w:lang w:val="es-ES"/>
        </w:rPr>
        <w:t>TransBoliviano</w:t>
      </w:r>
      <w:proofErr w:type="spellEnd"/>
      <w:r w:rsidRPr="0087575C">
        <w:rPr>
          <w:bCs/>
          <w:sz w:val="20"/>
          <w:szCs w:val="20"/>
          <w:lang w:val="es-ES"/>
        </w:rPr>
        <w:t xml:space="preserve"> </w:t>
      </w:r>
      <w:r w:rsidR="00FD315F">
        <w:rPr>
          <w:bCs/>
          <w:sz w:val="20"/>
          <w:szCs w:val="20"/>
          <w:lang w:val="es-ES"/>
        </w:rPr>
        <w:t>S.A.</w:t>
      </w:r>
      <w:r w:rsidR="00DA7359">
        <w:rPr>
          <w:bCs/>
          <w:sz w:val="20"/>
          <w:szCs w:val="20"/>
          <w:lang w:val="es-ES"/>
        </w:rPr>
        <w:t xml:space="preserve"> </w:t>
      </w:r>
      <w:r w:rsidRPr="0087575C">
        <w:rPr>
          <w:bCs/>
          <w:sz w:val="20"/>
          <w:szCs w:val="20"/>
          <w:lang w:val="es-ES"/>
        </w:rPr>
        <w:t xml:space="preserve">realizará una </w:t>
      </w:r>
      <w:r w:rsidR="00D328DD">
        <w:rPr>
          <w:bCs/>
          <w:sz w:val="20"/>
          <w:szCs w:val="20"/>
          <w:lang w:val="es-ES"/>
        </w:rPr>
        <w:t>inspección</w:t>
      </w:r>
      <w:r w:rsidRPr="0087575C">
        <w:rPr>
          <w:bCs/>
          <w:sz w:val="20"/>
          <w:szCs w:val="20"/>
          <w:lang w:val="es-ES"/>
        </w:rPr>
        <w:t xml:space="preserve"> a las instalaciones </w:t>
      </w:r>
      <w:r w:rsidR="00431DD2">
        <w:rPr>
          <w:bCs/>
          <w:sz w:val="20"/>
          <w:szCs w:val="20"/>
          <w:lang w:val="es-ES"/>
        </w:rPr>
        <w:t xml:space="preserve">para </w:t>
      </w:r>
      <w:r w:rsidR="00D328DD">
        <w:rPr>
          <w:bCs/>
          <w:sz w:val="20"/>
          <w:szCs w:val="20"/>
          <w:lang w:val="es-ES"/>
        </w:rPr>
        <w:t>efectuar</w:t>
      </w:r>
      <w:r w:rsidR="00431DD2">
        <w:rPr>
          <w:bCs/>
          <w:sz w:val="20"/>
          <w:szCs w:val="20"/>
          <w:lang w:val="es-ES"/>
        </w:rPr>
        <w:t xml:space="preserve"> la evaluación correspondiente a la infraestructura que forma parte de la evaluación técnica en base</w:t>
      </w:r>
      <w:r w:rsidR="00AD2EB0">
        <w:rPr>
          <w:bCs/>
          <w:sz w:val="20"/>
          <w:szCs w:val="20"/>
          <w:lang w:val="es-ES"/>
        </w:rPr>
        <w:t xml:space="preserve"> al</w:t>
      </w:r>
      <w:r w:rsidR="00431DD2">
        <w:rPr>
          <w:bCs/>
          <w:sz w:val="20"/>
          <w:szCs w:val="20"/>
          <w:lang w:val="es-ES"/>
        </w:rPr>
        <w:t xml:space="preserve"> </w:t>
      </w:r>
      <w:r w:rsidR="00431DD2" w:rsidRPr="00FA1971">
        <w:rPr>
          <w:b/>
          <w:bCs/>
          <w:i/>
          <w:sz w:val="20"/>
          <w:szCs w:val="20"/>
          <w:lang w:val="es-ES"/>
        </w:rPr>
        <w:t>Anexo 1</w:t>
      </w:r>
      <w:r w:rsidR="00DA7359" w:rsidRPr="00FA1971">
        <w:rPr>
          <w:lang w:val="es-BO"/>
        </w:rPr>
        <w:t xml:space="preserve"> - </w:t>
      </w:r>
      <w:r w:rsidR="00DA7359" w:rsidRPr="00DA7359">
        <w:rPr>
          <w:b/>
          <w:bCs/>
          <w:i/>
          <w:sz w:val="20"/>
          <w:szCs w:val="20"/>
          <w:lang w:val="es-ES"/>
        </w:rPr>
        <w:t>Evaluación de Infraestructura</w:t>
      </w:r>
      <w:r w:rsidR="00ED3556">
        <w:rPr>
          <w:bCs/>
          <w:sz w:val="20"/>
          <w:szCs w:val="20"/>
          <w:lang w:val="es-ES"/>
        </w:rPr>
        <w:t>.</w:t>
      </w:r>
    </w:p>
    <w:p w14:paraId="173596B1" w14:textId="77777777" w:rsidR="00F458DF" w:rsidRDefault="00F458DF" w:rsidP="00F458DF">
      <w:pPr>
        <w:pStyle w:val="Default"/>
        <w:ind w:left="720"/>
        <w:rPr>
          <w:b/>
          <w:bCs/>
          <w:sz w:val="20"/>
          <w:szCs w:val="20"/>
          <w:lang w:val="es-ES"/>
        </w:rPr>
      </w:pPr>
    </w:p>
    <w:p w14:paraId="7DE2D495" w14:textId="77777777" w:rsidR="00F458DF" w:rsidRDefault="0087575C" w:rsidP="00F458DF">
      <w:pPr>
        <w:pStyle w:val="Default"/>
        <w:numPr>
          <w:ilvl w:val="1"/>
          <w:numId w:val="38"/>
        </w:numPr>
        <w:rPr>
          <w:b/>
          <w:bCs/>
          <w:sz w:val="20"/>
          <w:szCs w:val="20"/>
          <w:lang w:val="es-ES"/>
        </w:rPr>
      </w:pPr>
      <w:r>
        <w:rPr>
          <w:b/>
          <w:bCs/>
          <w:sz w:val="20"/>
          <w:szCs w:val="20"/>
          <w:lang w:val="es-ES"/>
        </w:rPr>
        <w:t>REPORTES</w:t>
      </w:r>
    </w:p>
    <w:p w14:paraId="02025D3E" w14:textId="77777777" w:rsidR="0087575C" w:rsidRDefault="0087575C" w:rsidP="00FA1971">
      <w:pPr>
        <w:pStyle w:val="Default"/>
        <w:ind w:left="720"/>
        <w:jc w:val="both"/>
        <w:rPr>
          <w:b/>
          <w:bCs/>
          <w:sz w:val="20"/>
          <w:szCs w:val="20"/>
          <w:lang w:val="es-ES"/>
        </w:rPr>
      </w:pPr>
    </w:p>
    <w:p w14:paraId="2FBFCE32" w14:textId="77777777" w:rsidR="0087575C" w:rsidRPr="00FA1971" w:rsidRDefault="0087575C" w:rsidP="00FA1971">
      <w:pPr>
        <w:pStyle w:val="Default"/>
        <w:ind w:left="720"/>
        <w:jc w:val="both"/>
        <w:rPr>
          <w:bCs/>
          <w:sz w:val="20"/>
          <w:szCs w:val="20"/>
          <w:u w:val="single"/>
          <w:lang w:val="es-ES"/>
        </w:rPr>
      </w:pPr>
      <w:r w:rsidRPr="00FA1971">
        <w:rPr>
          <w:bCs/>
          <w:sz w:val="20"/>
          <w:szCs w:val="20"/>
          <w:u w:val="single"/>
          <w:lang w:val="es-ES"/>
        </w:rPr>
        <w:t>A la transferencia Inicial:</w:t>
      </w:r>
    </w:p>
    <w:p w14:paraId="3CBA9862" w14:textId="6026ADB9" w:rsidR="0087575C" w:rsidRPr="0087575C" w:rsidRDefault="0087575C" w:rsidP="00FA1971">
      <w:pPr>
        <w:pStyle w:val="Default"/>
        <w:numPr>
          <w:ilvl w:val="0"/>
          <w:numId w:val="42"/>
        </w:numPr>
        <w:jc w:val="both"/>
        <w:rPr>
          <w:bCs/>
          <w:sz w:val="20"/>
          <w:szCs w:val="20"/>
          <w:lang w:val="es-ES"/>
        </w:rPr>
      </w:pPr>
      <w:r w:rsidRPr="0087575C">
        <w:rPr>
          <w:bCs/>
          <w:sz w:val="20"/>
          <w:szCs w:val="20"/>
          <w:lang w:val="es-ES"/>
        </w:rPr>
        <w:t>Inventario de la totalidad de las cajas</w:t>
      </w:r>
      <w:r w:rsidR="00DA7359">
        <w:rPr>
          <w:bCs/>
          <w:sz w:val="20"/>
          <w:szCs w:val="20"/>
          <w:lang w:val="es-ES"/>
        </w:rPr>
        <w:t>.</w:t>
      </w:r>
    </w:p>
    <w:p w14:paraId="5D74AA5C" w14:textId="1BDFECEA" w:rsidR="0087575C" w:rsidRPr="0087575C" w:rsidRDefault="0087575C" w:rsidP="00FA1971">
      <w:pPr>
        <w:pStyle w:val="Default"/>
        <w:numPr>
          <w:ilvl w:val="0"/>
          <w:numId w:val="42"/>
        </w:numPr>
        <w:jc w:val="both"/>
        <w:rPr>
          <w:bCs/>
          <w:sz w:val="20"/>
          <w:szCs w:val="20"/>
          <w:lang w:val="es-ES"/>
        </w:rPr>
      </w:pPr>
      <w:r w:rsidRPr="0087575C">
        <w:rPr>
          <w:bCs/>
          <w:sz w:val="20"/>
          <w:szCs w:val="20"/>
          <w:lang w:val="es-ES"/>
        </w:rPr>
        <w:t>Inventario por tipo documental de todas las cajas</w:t>
      </w:r>
      <w:r w:rsidR="00DA7359">
        <w:rPr>
          <w:bCs/>
          <w:sz w:val="20"/>
          <w:szCs w:val="20"/>
          <w:lang w:val="es-ES"/>
        </w:rPr>
        <w:t>.</w:t>
      </w:r>
    </w:p>
    <w:p w14:paraId="5FB8858E" w14:textId="77777777" w:rsidR="0087575C" w:rsidRPr="0087575C" w:rsidRDefault="0087575C" w:rsidP="00FA1971">
      <w:pPr>
        <w:pStyle w:val="Default"/>
        <w:ind w:left="702"/>
        <w:jc w:val="both"/>
        <w:rPr>
          <w:bCs/>
          <w:sz w:val="20"/>
          <w:szCs w:val="20"/>
          <w:lang w:val="es-ES"/>
        </w:rPr>
      </w:pPr>
    </w:p>
    <w:p w14:paraId="44E87546" w14:textId="77777777" w:rsidR="0087575C" w:rsidRPr="00FA1971" w:rsidRDefault="0087575C" w:rsidP="0087575C">
      <w:pPr>
        <w:pStyle w:val="Default"/>
        <w:ind w:left="702"/>
        <w:rPr>
          <w:bCs/>
          <w:sz w:val="20"/>
          <w:szCs w:val="20"/>
          <w:u w:val="single"/>
          <w:lang w:val="es-ES"/>
        </w:rPr>
      </w:pPr>
      <w:r w:rsidRPr="00FA1971">
        <w:rPr>
          <w:bCs/>
          <w:sz w:val="20"/>
          <w:szCs w:val="20"/>
          <w:u w:val="single"/>
          <w:lang w:val="es-ES"/>
        </w:rPr>
        <w:t>Mensuales:</w:t>
      </w:r>
    </w:p>
    <w:p w14:paraId="6B97954C" w14:textId="7496F030" w:rsidR="0087575C" w:rsidRPr="0087575C" w:rsidRDefault="0087575C" w:rsidP="00FA1971">
      <w:pPr>
        <w:pStyle w:val="Default"/>
        <w:numPr>
          <w:ilvl w:val="0"/>
          <w:numId w:val="42"/>
        </w:numPr>
        <w:jc w:val="both"/>
        <w:rPr>
          <w:bCs/>
          <w:sz w:val="20"/>
          <w:szCs w:val="20"/>
          <w:lang w:val="es-ES"/>
        </w:rPr>
      </w:pPr>
      <w:proofErr w:type="gramStart"/>
      <w:r w:rsidRPr="0087575C">
        <w:rPr>
          <w:bCs/>
          <w:sz w:val="20"/>
          <w:szCs w:val="20"/>
          <w:lang w:val="es-ES"/>
        </w:rPr>
        <w:t>Total</w:t>
      </w:r>
      <w:proofErr w:type="gramEnd"/>
      <w:r w:rsidRPr="0087575C">
        <w:rPr>
          <w:bCs/>
          <w:sz w:val="20"/>
          <w:szCs w:val="20"/>
          <w:lang w:val="es-ES"/>
        </w:rPr>
        <w:t xml:space="preserve"> de préstamos, consultas, pendientes de devolución</w:t>
      </w:r>
      <w:r w:rsidR="00DA7359">
        <w:rPr>
          <w:bCs/>
          <w:sz w:val="20"/>
          <w:szCs w:val="20"/>
          <w:lang w:val="es-ES"/>
        </w:rPr>
        <w:t>.</w:t>
      </w:r>
    </w:p>
    <w:p w14:paraId="3147876F" w14:textId="45AD04FD" w:rsidR="0087575C" w:rsidRPr="0087575C" w:rsidRDefault="0087575C" w:rsidP="00FA1971">
      <w:pPr>
        <w:pStyle w:val="Default"/>
        <w:numPr>
          <w:ilvl w:val="0"/>
          <w:numId w:val="42"/>
        </w:numPr>
        <w:jc w:val="both"/>
        <w:rPr>
          <w:bCs/>
          <w:sz w:val="20"/>
          <w:szCs w:val="20"/>
          <w:lang w:val="es-ES"/>
        </w:rPr>
      </w:pPr>
      <w:r w:rsidRPr="0087575C">
        <w:rPr>
          <w:bCs/>
          <w:sz w:val="20"/>
          <w:szCs w:val="20"/>
          <w:lang w:val="es-ES"/>
        </w:rPr>
        <w:t>Reporte de situación críticas (requerimiento de cambios de caja u otros)</w:t>
      </w:r>
      <w:r w:rsidR="00DA7359">
        <w:rPr>
          <w:bCs/>
          <w:sz w:val="20"/>
          <w:szCs w:val="20"/>
          <w:lang w:val="es-ES"/>
        </w:rPr>
        <w:t>.</w:t>
      </w:r>
    </w:p>
    <w:p w14:paraId="20238CDC" w14:textId="77777777" w:rsidR="0087575C" w:rsidRPr="0087575C" w:rsidRDefault="0087575C" w:rsidP="00FA1971">
      <w:pPr>
        <w:pStyle w:val="Default"/>
        <w:ind w:left="702"/>
        <w:jc w:val="both"/>
        <w:rPr>
          <w:bCs/>
          <w:sz w:val="20"/>
          <w:szCs w:val="20"/>
          <w:lang w:val="es-ES"/>
        </w:rPr>
      </w:pPr>
    </w:p>
    <w:p w14:paraId="0EDF9E1B" w14:textId="77777777" w:rsidR="0087575C" w:rsidRPr="00FA1971" w:rsidRDefault="0087575C" w:rsidP="00FA1971">
      <w:pPr>
        <w:pStyle w:val="Default"/>
        <w:ind w:left="702"/>
        <w:jc w:val="both"/>
        <w:rPr>
          <w:bCs/>
          <w:sz w:val="20"/>
          <w:szCs w:val="20"/>
          <w:u w:val="single"/>
          <w:lang w:val="es-ES"/>
        </w:rPr>
      </w:pPr>
      <w:r w:rsidRPr="00FA1971">
        <w:rPr>
          <w:bCs/>
          <w:sz w:val="20"/>
          <w:szCs w:val="20"/>
          <w:u w:val="single"/>
          <w:lang w:val="es-ES"/>
        </w:rPr>
        <w:t>Al cierre del contrato:</w:t>
      </w:r>
    </w:p>
    <w:p w14:paraId="12BD7ED5" w14:textId="4168E7B6" w:rsidR="0087575C" w:rsidRPr="0087575C" w:rsidRDefault="0087575C" w:rsidP="00FA1971">
      <w:pPr>
        <w:pStyle w:val="Default"/>
        <w:numPr>
          <w:ilvl w:val="0"/>
          <w:numId w:val="42"/>
        </w:numPr>
        <w:jc w:val="both"/>
        <w:rPr>
          <w:bCs/>
          <w:sz w:val="20"/>
          <w:szCs w:val="20"/>
          <w:lang w:val="es-ES"/>
        </w:rPr>
      </w:pPr>
      <w:r w:rsidRPr="0087575C">
        <w:rPr>
          <w:bCs/>
          <w:sz w:val="20"/>
          <w:szCs w:val="20"/>
          <w:lang w:val="es-ES"/>
        </w:rPr>
        <w:t>Inventario total de entrega de cajas y por ti</w:t>
      </w:r>
      <w:r w:rsidR="00AD2EB0">
        <w:rPr>
          <w:bCs/>
          <w:sz w:val="20"/>
          <w:szCs w:val="20"/>
          <w:lang w:val="es-ES"/>
        </w:rPr>
        <w:t>po documental según corresponda</w:t>
      </w:r>
    </w:p>
    <w:p w14:paraId="0AB77E09" w14:textId="79AE341F" w:rsidR="0087575C" w:rsidRPr="0087575C" w:rsidRDefault="0087575C" w:rsidP="00FA1971">
      <w:pPr>
        <w:pStyle w:val="Default"/>
        <w:numPr>
          <w:ilvl w:val="0"/>
          <w:numId w:val="42"/>
        </w:numPr>
        <w:jc w:val="both"/>
        <w:rPr>
          <w:bCs/>
          <w:sz w:val="20"/>
          <w:szCs w:val="20"/>
          <w:lang w:val="es-ES"/>
        </w:rPr>
      </w:pPr>
      <w:r w:rsidRPr="0087575C">
        <w:rPr>
          <w:bCs/>
          <w:sz w:val="20"/>
          <w:szCs w:val="20"/>
          <w:lang w:val="es-ES"/>
        </w:rPr>
        <w:t>Reporte de préstamos pendientes de devoluc</w:t>
      </w:r>
      <w:r w:rsidR="00AD2EB0">
        <w:rPr>
          <w:bCs/>
          <w:sz w:val="20"/>
          <w:szCs w:val="20"/>
          <w:lang w:val="es-ES"/>
        </w:rPr>
        <w:t>ión.</w:t>
      </w:r>
    </w:p>
    <w:p w14:paraId="3C6ACBC7" w14:textId="77777777" w:rsidR="0087575C" w:rsidRPr="0087575C" w:rsidRDefault="0087575C" w:rsidP="00FA1971">
      <w:pPr>
        <w:pStyle w:val="Default"/>
        <w:numPr>
          <w:ilvl w:val="0"/>
          <w:numId w:val="42"/>
        </w:numPr>
        <w:jc w:val="both"/>
        <w:rPr>
          <w:bCs/>
          <w:sz w:val="20"/>
          <w:szCs w:val="20"/>
          <w:lang w:val="es-ES"/>
        </w:rPr>
      </w:pPr>
      <w:r w:rsidRPr="0087575C">
        <w:rPr>
          <w:bCs/>
          <w:sz w:val="20"/>
          <w:szCs w:val="20"/>
          <w:lang w:val="es-ES"/>
        </w:rPr>
        <w:t>Cualquier otro a requerimiento de GTB.</w:t>
      </w:r>
    </w:p>
    <w:p w14:paraId="0B379003" w14:textId="77777777" w:rsidR="00953183" w:rsidRDefault="00953183" w:rsidP="00953183">
      <w:pPr>
        <w:pStyle w:val="Default"/>
        <w:ind w:left="720"/>
        <w:rPr>
          <w:b/>
          <w:bCs/>
          <w:sz w:val="20"/>
          <w:szCs w:val="20"/>
          <w:lang w:val="es-ES"/>
        </w:rPr>
      </w:pPr>
    </w:p>
    <w:p w14:paraId="6D9C6E79" w14:textId="77777777" w:rsidR="0087575C" w:rsidRDefault="0087575C" w:rsidP="00AB731E">
      <w:pPr>
        <w:pStyle w:val="Default"/>
        <w:numPr>
          <w:ilvl w:val="0"/>
          <w:numId w:val="38"/>
        </w:numPr>
        <w:ind w:left="357" w:hanging="357"/>
        <w:rPr>
          <w:b/>
          <w:bCs/>
          <w:sz w:val="20"/>
          <w:szCs w:val="20"/>
          <w:lang w:val="es-ES"/>
        </w:rPr>
      </w:pPr>
      <w:r>
        <w:rPr>
          <w:b/>
          <w:bCs/>
          <w:sz w:val="20"/>
          <w:szCs w:val="20"/>
          <w:lang w:val="es-ES"/>
        </w:rPr>
        <w:t>CRITERIOS DE EVALUACION TÉCNICA</w:t>
      </w:r>
    </w:p>
    <w:p w14:paraId="2546F851" w14:textId="77777777" w:rsidR="0087575C" w:rsidRDefault="0087575C" w:rsidP="0087575C">
      <w:pPr>
        <w:pStyle w:val="Default"/>
        <w:ind w:left="357"/>
        <w:rPr>
          <w:b/>
          <w:bCs/>
          <w:sz w:val="20"/>
          <w:szCs w:val="20"/>
          <w:lang w:val="es-ES"/>
        </w:rPr>
      </w:pPr>
    </w:p>
    <w:p w14:paraId="2EB105AE" w14:textId="6EDA1CA0" w:rsidR="0087575C" w:rsidRPr="0087575C" w:rsidRDefault="0087575C" w:rsidP="00FA1971">
      <w:pPr>
        <w:pStyle w:val="Default"/>
        <w:ind w:left="357"/>
        <w:jc w:val="both"/>
        <w:rPr>
          <w:bCs/>
          <w:sz w:val="20"/>
          <w:szCs w:val="20"/>
          <w:lang w:val="es-ES"/>
        </w:rPr>
      </w:pPr>
      <w:r w:rsidRPr="0087575C">
        <w:rPr>
          <w:bCs/>
          <w:sz w:val="20"/>
          <w:szCs w:val="20"/>
          <w:lang w:val="es-ES"/>
        </w:rPr>
        <w:t xml:space="preserve">Todos los proponentes </w:t>
      </w:r>
      <w:r w:rsidR="000E5159">
        <w:rPr>
          <w:bCs/>
          <w:sz w:val="20"/>
          <w:szCs w:val="20"/>
          <w:lang w:val="es-ES"/>
        </w:rPr>
        <w:t>deberán cargar sus ofertas técnicas en e</w:t>
      </w:r>
      <w:r w:rsidR="006075C7">
        <w:rPr>
          <w:bCs/>
          <w:sz w:val="20"/>
          <w:szCs w:val="20"/>
          <w:lang w:val="es-ES"/>
        </w:rPr>
        <w:t>l ERP SAP según indique estos TDR</w:t>
      </w:r>
      <w:r w:rsidR="000E5159">
        <w:rPr>
          <w:bCs/>
          <w:sz w:val="20"/>
          <w:szCs w:val="20"/>
          <w:lang w:val="es-ES"/>
        </w:rPr>
        <w:t xml:space="preserve"> y </w:t>
      </w:r>
      <w:r w:rsidRPr="0087575C">
        <w:rPr>
          <w:bCs/>
          <w:sz w:val="20"/>
          <w:szCs w:val="20"/>
          <w:lang w:val="es-ES"/>
        </w:rPr>
        <w:t>estarán sujetos a los siguientes criterios de evaluación</w:t>
      </w:r>
      <w:r w:rsidR="00ED3556">
        <w:rPr>
          <w:bCs/>
          <w:sz w:val="20"/>
          <w:szCs w:val="20"/>
          <w:lang w:val="es-ES"/>
        </w:rPr>
        <w:t xml:space="preserve">, contenidos en el </w:t>
      </w:r>
      <w:r w:rsidR="00ED3556" w:rsidRPr="00FA1971">
        <w:rPr>
          <w:b/>
          <w:bCs/>
          <w:i/>
          <w:sz w:val="20"/>
          <w:szCs w:val="20"/>
          <w:lang w:val="es-ES"/>
        </w:rPr>
        <w:t>Anexo 2</w:t>
      </w:r>
      <w:r w:rsidR="00FB66B9">
        <w:rPr>
          <w:bCs/>
          <w:sz w:val="20"/>
          <w:szCs w:val="20"/>
          <w:lang w:val="es-ES"/>
        </w:rPr>
        <w:t xml:space="preserve"> </w:t>
      </w:r>
      <w:r w:rsidR="00DA7359" w:rsidRPr="00FA1971">
        <w:rPr>
          <w:b/>
          <w:bCs/>
          <w:i/>
          <w:sz w:val="20"/>
          <w:szCs w:val="20"/>
          <w:lang w:val="es-ES"/>
        </w:rPr>
        <w:t>- Planilla de Evaluación técnica</w:t>
      </w:r>
      <w:r w:rsidR="00DA7359" w:rsidRPr="00DA7359">
        <w:rPr>
          <w:bCs/>
          <w:sz w:val="20"/>
          <w:szCs w:val="20"/>
          <w:lang w:val="es-ES"/>
        </w:rPr>
        <w:t xml:space="preserve"> </w:t>
      </w:r>
      <w:r w:rsidR="00FB66B9">
        <w:rPr>
          <w:bCs/>
          <w:sz w:val="20"/>
          <w:szCs w:val="20"/>
          <w:lang w:val="es-ES"/>
        </w:rPr>
        <w:t>del presente pliego</w:t>
      </w:r>
      <w:r w:rsidRPr="0087575C">
        <w:rPr>
          <w:bCs/>
          <w:sz w:val="20"/>
          <w:szCs w:val="20"/>
          <w:lang w:val="es-ES"/>
        </w:rPr>
        <w:t>:</w:t>
      </w:r>
    </w:p>
    <w:p w14:paraId="5833BE46" w14:textId="77777777" w:rsidR="0087575C" w:rsidRPr="0087575C" w:rsidRDefault="0087575C" w:rsidP="00FA1971">
      <w:pPr>
        <w:pStyle w:val="Default"/>
        <w:ind w:left="357"/>
        <w:jc w:val="both"/>
        <w:rPr>
          <w:bCs/>
          <w:sz w:val="20"/>
          <w:szCs w:val="20"/>
          <w:lang w:val="es-ES"/>
        </w:rPr>
      </w:pPr>
    </w:p>
    <w:p w14:paraId="54176A01" w14:textId="33F32A22" w:rsidR="0087575C" w:rsidRPr="0087575C" w:rsidRDefault="0087575C" w:rsidP="00FA1971">
      <w:pPr>
        <w:pStyle w:val="Default"/>
        <w:numPr>
          <w:ilvl w:val="0"/>
          <w:numId w:val="43"/>
        </w:numPr>
        <w:jc w:val="both"/>
        <w:rPr>
          <w:bCs/>
          <w:sz w:val="20"/>
          <w:szCs w:val="20"/>
          <w:lang w:val="es-ES"/>
        </w:rPr>
      </w:pPr>
      <w:r w:rsidRPr="0087575C">
        <w:rPr>
          <w:bCs/>
          <w:sz w:val="20"/>
          <w:szCs w:val="20"/>
          <w:lang w:val="es-ES"/>
        </w:rPr>
        <w:t xml:space="preserve">Experiencia Certificada del </w:t>
      </w:r>
      <w:r w:rsidR="00710AA1">
        <w:rPr>
          <w:bCs/>
          <w:sz w:val="20"/>
          <w:szCs w:val="20"/>
          <w:lang w:val="es-ES"/>
        </w:rPr>
        <w:t>Supervisor</w:t>
      </w:r>
      <w:r w:rsidRPr="0087575C">
        <w:rPr>
          <w:bCs/>
          <w:sz w:val="20"/>
          <w:szCs w:val="20"/>
          <w:lang w:val="es-ES"/>
        </w:rPr>
        <w:t xml:space="preserve"> a cargo </w:t>
      </w:r>
      <w:r w:rsidR="00791C97">
        <w:rPr>
          <w:bCs/>
          <w:sz w:val="20"/>
          <w:szCs w:val="20"/>
          <w:lang w:val="es-ES"/>
        </w:rPr>
        <w:t>del servicio (por lo menos</w:t>
      </w:r>
      <w:r w:rsidR="00B94852">
        <w:rPr>
          <w:bCs/>
          <w:sz w:val="20"/>
          <w:szCs w:val="20"/>
          <w:lang w:val="es-ES"/>
        </w:rPr>
        <w:t xml:space="preserve"> </w:t>
      </w:r>
      <w:r w:rsidR="00791C97">
        <w:rPr>
          <w:bCs/>
          <w:sz w:val="20"/>
          <w:szCs w:val="20"/>
          <w:lang w:val="es-ES"/>
        </w:rPr>
        <w:t>2 años</w:t>
      </w:r>
      <w:r w:rsidRPr="0087575C">
        <w:rPr>
          <w:bCs/>
          <w:sz w:val="20"/>
          <w:szCs w:val="20"/>
          <w:lang w:val="es-ES"/>
        </w:rPr>
        <w:t>)</w:t>
      </w:r>
      <w:r w:rsidR="00DA7359">
        <w:rPr>
          <w:bCs/>
          <w:sz w:val="20"/>
          <w:szCs w:val="20"/>
          <w:lang w:val="es-ES"/>
        </w:rPr>
        <w:t>.</w:t>
      </w:r>
    </w:p>
    <w:p w14:paraId="214A9BC1" w14:textId="47E35444" w:rsidR="0087575C" w:rsidRPr="0087575C" w:rsidRDefault="0087575C" w:rsidP="00FA1971">
      <w:pPr>
        <w:pStyle w:val="Default"/>
        <w:numPr>
          <w:ilvl w:val="0"/>
          <w:numId w:val="43"/>
        </w:numPr>
        <w:jc w:val="both"/>
        <w:rPr>
          <w:bCs/>
          <w:sz w:val="20"/>
          <w:szCs w:val="20"/>
          <w:lang w:val="es-ES"/>
        </w:rPr>
      </w:pPr>
      <w:r w:rsidRPr="0087575C">
        <w:rPr>
          <w:bCs/>
          <w:sz w:val="20"/>
          <w:szCs w:val="20"/>
          <w:lang w:val="es-ES"/>
        </w:rPr>
        <w:t>Condiciones de Infraestructura</w:t>
      </w:r>
      <w:r w:rsidR="00FD315F">
        <w:rPr>
          <w:bCs/>
          <w:sz w:val="20"/>
          <w:szCs w:val="20"/>
          <w:lang w:val="es-ES"/>
        </w:rPr>
        <w:t xml:space="preserve"> (Anexo 1)</w:t>
      </w:r>
      <w:r w:rsidR="00DA7359">
        <w:rPr>
          <w:bCs/>
          <w:sz w:val="20"/>
          <w:szCs w:val="20"/>
          <w:lang w:val="es-ES"/>
        </w:rPr>
        <w:t>.</w:t>
      </w:r>
    </w:p>
    <w:p w14:paraId="46460A76" w14:textId="41CF2BEA" w:rsidR="0087575C" w:rsidRDefault="0087575C" w:rsidP="00FA1971">
      <w:pPr>
        <w:pStyle w:val="Default"/>
        <w:numPr>
          <w:ilvl w:val="0"/>
          <w:numId w:val="43"/>
        </w:numPr>
        <w:jc w:val="both"/>
        <w:rPr>
          <w:bCs/>
          <w:sz w:val="20"/>
          <w:szCs w:val="20"/>
          <w:lang w:val="es-ES"/>
        </w:rPr>
      </w:pPr>
      <w:r w:rsidRPr="0087575C">
        <w:rPr>
          <w:bCs/>
          <w:sz w:val="20"/>
          <w:szCs w:val="20"/>
          <w:lang w:val="es-ES"/>
        </w:rPr>
        <w:t>Tiempo de respuesta</w:t>
      </w:r>
      <w:r w:rsidR="00410BFF">
        <w:rPr>
          <w:bCs/>
          <w:sz w:val="20"/>
          <w:szCs w:val="20"/>
          <w:lang w:val="es-ES"/>
        </w:rPr>
        <w:t xml:space="preserve"> a las consultas.</w:t>
      </w:r>
    </w:p>
    <w:p w14:paraId="080C386C" w14:textId="179409C3" w:rsidR="00791C97" w:rsidRPr="0087575C" w:rsidRDefault="00791C97" w:rsidP="00FA1971">
      <w:pPr>
        <w:pStyle w:val="Default"/>
        <w:numPr>
          <w:ilvl w:val="0"/>
          <w:numId w:val="43"/>
        </w:numPr>
        <w:jc w:val="both"/>
        <w:rPr>
          <w:bCs/>
          <w:sz w:val="20"/>
          <w:szCs w:val="20"/>
          <w:lang w:val="es-ES"/>
        </w:rPr>
      </w:pPr>
      <w:r>
        <w:rPr>
          <w:bCs/>
          <w:sz w:val="20"/>
          <w:szCs w:val="20"/>
          <w:lang w:val="es-ES"/>
        </w:rPr>
        <w:t>Experiencia Certificada de la Empresa en la prestación de este tipo de servicios (por lo menos 2 años)</w:t>
      </w:r>
      <w:r w:rsidR="00DA7359">
        <w:rPr>
          <w:bCs/>
          <w:sz w:val="20"/>
          <w:szCs w:val="20"/>
          <w:lang w:val="es-ES"/>
        </w:rPr>
        <w:t>.</w:t>
      </w:r>
    </w:p>
    <w:p w14:paraId="57DD3BC2" w14:textId="77777777" w:rsidR="00431DD2" w:rsidRDefault="00431DD2" w:rsidP="00FA1971">
      <w:pPr>
        <w:pStyle w:val="Default"/>
        <w:ind w:left="357"/>
        <w:jc w:val="both"/>
        <w:rPr>
          <w:b/>
          <w:bCs/>
          <w:sz w:val="20"/>
          <w:szCs w:val="20"/>
          <w:lang w:val="es-ES"/>
        </w:rPr>
      </w:pPr>
    </w:p>
    <w:p w14:paraId="5D4A67FA" w14:textId="24F96FE5" w:rsidR="00431DD2" w:rsidRDefault="00431DD2" w:rsidP="00FA1971">
      <w:pPr>
        <w:pStyle w:val="Default"/>
        <w:ind w:left="357"/>
        <w:jc w:val="both"/>
        <w:rPr>
          <w:bCs/>
          <w:sz w:val="20"/>
          <w:szCs w:val="20"/>
          <w:lang w:val="es-ES"/>
        </w:rPr>
      </w:pPr>
      <w:r>
        <w:rPr>
          <w:bCs/>
          <w:sz w:val="20"/>
          <w:szCs w:val="20"/>
          <w:lang w:val="es-ES"/>
        </w:rPr>
        <w:t xml:space="preserve">No </w:t>
      </w:r>
      <w:r w:rsidR="00DA7359">
        <w:rPr>
          <w:bCs/>
          <w:sz w:val="20"/>
          <w:szCs w:val="20"/>
          <w:lang w:val="es-ES"/>
        </w:rPr>
        <w:t>serán consideradas</w:t>
      </w:r>
      <w:r>
        <w:rPr>
          <w:bCs/>
          <w:sz w:val="20"/>
          <w:szCs w:val="20"/>
          <w:lang w:val="es-ES"/>
        </w:rPr>
        <w:t xml:space="preserve"> las propuestas económicas de aquellos proponentes que no cumplan con</w:t>
      </w:r>
      <w:r w:rsidR="002E02D6">
        <w:rPr>
          <w:bCs/>
          <w:sz w:val="20"/>
          <w:szCs w:val="20"/>
          <w:lang w:val="es-ES"/>
        </w:rPr>
        <w:t xml:space="preserve"> </w:t>
      </w:r>
      <w:r>
        <w:rPr>
          <w:bCs/>
          <w:sz w:val="20"/>
          <w:szCs w:val="20"/>
          <w:lang w:val="es-ES"/>
        </w:rPr>
        <w:t>los criterios de evaluación técnica</w:t>
      </w:r>
      <w:r w:rsidR="00791C97">
        <w:rPr>
          <w:bCs/>
          <w:sz w:val="20"/>
          <w:szCs w:val="20"/>
          <w:lang w:val="es-ES"/>
        </w:rPr>
        <w:t>.</w:t>
      </w:r>
    </w:p>
    <w:p w14:paraId="7D8BF3FD" w14:textId="77777777" w:rsidR="0087575C" w:rsidRDefault="0087575C" w:rsidP="0087575C">
      <w:pPr>
        <w:pStyle w:val="Default"/>
        <w:ind w:left="357"/>
        <w:rPr>
          <w:b/>
          <w:bCs/>
          <w:sz w:val="20"/>
          <w:szCs w:val="20"/>
          <w:lang w:val="es-ES"/>
        </w:rPr>
      </w:pPr>
    </w:p>
    <w:p w14:paraId="7D1C3E72" w14:textId="23E7DA87" w:rsidR="00BF6217" w:rsidRDefault="00D328DD" w:rsidP="00AB731E">
      <w:pPr>
        <w:pStyle w:val="Default"/>
        <w:numPr>
          <w:ilvl w:val="0"/>
          <w:numId w:val="38"/>
        </w:numPr>
        <w:ind w:left="357" w:hanging="357"/>
        <w:rPr>
          <w:b/>
          <w:bCs/>
          <w:sz w:val="20"/>
          <w:szCs w:val="20"/>
          <w:lang w:val="es-ES"/>
        </w:rPr>
      </w:pPr>
      <w:r>
        <w:rPr>
          <w:b/>
          <w:bCs/>
          <w:sz w:val="20"/>
          <w:szCs w:val="20"/>
          <w:lang w:val="es-ES"/>
        </w:rPr>
        <w:t>CONTENIDO DE LA PROPUESTA ECONÓ</w:t>
      </w:r>
      <w:r w:rsidR="00FB66B9">
        <w:rPr>
          <w:b/>
          <w:bCs/>
          <w:sz w:val="20"/>
          <w:szCs w:val="20"/>
          <w:lang w:val="es-ES"/>
        </w:rPr>
        <w:t>MICA</w:t>
      </w:r>
    </w:p>
    <w:p w14:paraId="3F94A043" w14:textId="77777777" w:rsidR="00FB66B9" w:rsidRDefault="00FB66B9" w:rsidP="00FB66B9">
      <w:pPr>
        <w:pStyle w:val="Default"/>
        <w:ind w:left="357"/>
        <w:rPr>
          <w:b/>
          <w:bCs/>
          <w:sz w:val="20"/>
          <w:szCs w:val="20"/>
          <w:lang w:val="es-ES"/>
        </w:rPr>
      </w:pPr>
    </w:p>
    <w:p w14:paraId="43D50621" w14:textId="2F590CEA" w:rsidR="00FB66B9" w:rsidRPr="00FB66B9" w:rsidRDefault="00FB66B9" w:rsidP="00FB66B9">
      <w:pPr>
        <w:pStyle w:val="Default"/>
        <w:ind w:left="357"/>
        <w:jc w:val="both"/>
        <w:rPr>
          <w:bCs/>
          <w:sz w:val="20"/>
          <w:szCs w:val="20"/>
          <w:lang w:val="es-ES"/>
        </w:rPr>
      </w:pPr>
      <w:r w:rsidRPr="00FB66B9">
        <w:rPr>
          <w:bCs/>
          <w:sz w:val="20"/>
          <w:szCs w:val="20"/>
          <w:lang w:val="es-ES"/>
        </w:rPr>
        <w:t>Los proponentes deberán elaborar s</w:t>
      </w:r>
      <w:r w:rsidR="00DA7359">
        <w:rPr>
          <w:bCs/>
          <w:sz w:val="20"/>
          <w:szCs w:val="20"/>
          <w:lang w:val="es-ES"/>
        </w:rPr>
        <w:t>us</w:t>
      </w:r>
      <w:r w:rsidRPr="00FB66B9">
        <w:rPr>
          <w:bCs/>
          <w:sz w:val="20"/>
          <w:szCs w:val="20"/>
          <w:lang w:val="es-ES"/>
        </w:rPr>
        <w:t xml:space="preserve"> ofertas </w:t>
      </w:r>
      <w:r w:rsidR="00DA7359">
        <w:rPr>
          <w:bCs/>
          <w:sz w:val="20"/>
          <w:szCs w:val="20"/>
          <w:lang w:val="es-ES"/>
        </w:rPr>
        <w:t xml:space="preserve">económicas </w:t>
      </w:r>
      <w:r w:rsidRPr="00FB66B9">
        <w:rPr>
          <w:bCs/>
          <w:sz w:val="20"/>
          <w:szCs w:val="20"/>
          <w:lang w:val="es-ES"/>
        </w:rPr>
        <w:t>empleando necesariamente</w:t>
      </w:r>
      <w:r w:rsidR="00DA7359">
        <w:rPr>
          <w:bCs/>
          <w:sz w:val="20"/>
          <w:szCs w:val="20"/>
          <w:lang w:val="es-ES"/>
        </w:rPr>
        <w:t xml:space="preserve"> el llenado del</w:t>
      </w:r>
      <w:r w:rsidRPr="00FB66B9">
        <w:rPr>
          <w:bCs/>
          <w:sz w:val="20"/>
          <w:szCs w:val="20"/>
          <w:lang w:val="es-ES"/>
        </w:rPr>
        <w:t xml:space="preserve"> </w:t>
      </w:r>
      <w:r w:rsidR="00DA7359" w:rsidRPr="00FA1971">
        <w:rPr>
          <w:b/>
          <w:bCs/>
          <w:i/>
          <w:sz w:val="20"/>
          <w:szCs w:val="20"/>
          <w:lang w:val="es-ES"/>
        </w:rPr>
        <w:t>Anexo 3 - P</w:t>
      </w:r>
      <w:r w:rsidRPr="00FA1971">
        <w:rPr>
          <w:b/>
          <w:bCs/>
          <w:i/>
          <w:sz w:val="20"/>
          <w:szCs w:val="20"/>
          <w:lang w:val="es-ES"/>
        </w:rPr>
        <w:t xml:space="preserve">lanilla </w:t>
      </w:r>
      <w:r w:rsidR="00431DD2" w:rsidRPr="00FA1971">
        <w:rPr>
          <w:b/>
          <w:bCs/>
          <w:i/>
          <w:sz w:val="20"/>
          <w:szCs w:val="20"/>
          <w:lang w:val="es-ES"/>
        </w:rPr>
        <w:t>de Cotización</w:t>
      </w:r>
      <w:r w:rsidR="00ED3556">
        <w:rPr>
          <w:bCs/>
          <w:sz w:val="20"/>
          <w:szCs w:val="20"/>
          <w:lang w:val="es-ES"/>
        </w:rPr>
        <w:t xml:space="preserve">, </w:t>
      </w:r>
      <w:r w:rsidR="00DA7359">
        <w:rPr>
          <w:bCs/>
          <w:sz w:val="20"/>
          <w:szCs w:val="20"/>
          <w:lang w:val="es-ES"/>
        </w:rPr>
        <w:t>en moneda local</w:t>
      </w:r>
      <w:r w:rsidR="000E5159">
        <w:rPr>
          <w:bCs/>
          <w:sz w:val="20"/>
          <w:szCs w:val="20"/>
          <w:lang w:val="es-ES"/>
        </w:rPr>
        <w:t>, así como también en el ERP SAP según indique est</w:t>
      </w:r>
      <w:r w:rsidR="00462238">
        <w:rPr>
          <w:bCs/>
          <w:sz w:val="20"/>
          <w:szCs w:val="20"/>
          <w:lang w:val="es-ES"/>
        </w:rPr>
        <w:t>os Términos de Referencia</w:t>
      </w:r>
      <w:r w:rsidRPr="00FB66B9">
        <w:rPr>
          <w:bCs/>
          <w:sz w:val="20"/>
          <w:szCs w:val="20"/>
          <w:lang w:val="es-ES"/>
        </w:rPr>
        <w:t>.</w:t>
      </w:r>
    </w:p>
    <w:p w14:paraId="5E58E705" w14:textId="77777777" w:rsidR="00FB66B9" w:rsidRPr="00FB66B9" w:rsidRDefault="00FB66B9" w:rsidP="00FB66B9">
      <w:pPr>
        <w:pStyle w:val="Default"/>
        <w:ind w:left="357"/>
        <w:jc w:val="both"/>
        <w:rPr>
          <w:bCs/>
          <w:sz w:val="20"/>
          <w:szCs w:val="20"/>
          <w:lang w:val="es-ES"/>
        </w:rPr>
      </w:pPr>
    </w:p>
    <w:p w14:paraId="13A38C27" w14:textId="77777777" w:rsidR="00FB66B9" w:rsidRDefault="00FB66B9" w:rsidP="00FB66B9">
      <w:pPr>
        <w:pStyle w:val="Default"/>
        <w:ind w:left="357"/>
        <w:jc w:val="both"/>
        <w:rPr>
          <w:bCs/>
          <w:sz w:val="20"/>
          <w:szCs w:val="20"/>
          <w:lang w:val="es-ES"/>
        </w:rPr>
      </w:pPr>
      <w:r w:rsidRPr="00FB66B9">
        <w:rPr>
          <w:bCs/>
          <w:sz w:val="20"/>
          <w:szCs w:val="20"/>
          <w:lang w:val="es-ES"/>
        </w:rPr>
        <w:t xml:space="preserve">La propuesta económica deberá incluir los precios unitarios de la custodia por caja y de las consultas, </w:t>
      </w:r>
      <w:r w:rsidR="00431DD2">
        <w:rPr>
          <w:bCs/>
          <w:sz w:val="20"/>
          <w:szCs w:val="20"/>
          <w:lang w:val="es-ES"/>
        </w:rPr>
        <w:t xml:space="preserve">así como para la transferencia inicial </w:t>
      </w:r>
      <w:r w:rsidRPr="00FB66B9">
        <w:rPr>
          <w:bCs/>
          <w:sz w:val="20"/>
          <w:szCs w:val="20"/>
          <w:lang w:val="es-ES"/>
        </w:rPr>
        <w:t>mismo que deberá incluir todos los costos asociados a la provisión del servicio incluyendo impuestos de Ley.</w:t>
      </w:r>
    </w:p>
    <w:p w14:paraId="044465C6" w14:textId="77777777" w:rsidR="00447248" w:rsidRDefault="00447248" w:rsidP="00FB66B9">
      <w:pPr>
        <w:pStyle w:val="Default"/>
        <w:ind w:left="357"/>
        <w:jc w:val="both"/>
        <w:rPr>
          <w:bCs/>
          <w:sz w:val="20"/>
          <w:szCs w:val="20"/>
          <w:lang w:val="es-ES"/>
        </w:rPr>
      </w:pPr>
    </w:p>
    <w:p w14:paraId="4F0119D9" w14:textId="77777777" w:rsidR="00447248" w:rsidRPr="00FB66B9" w:rsidRDefault="00447248" w:rsidP="00FB66B9">
      <w:pPr>
        <w:pStyle w:val="Default"/>
        <w:ind w:left="357"/>
        <w:jc w:val="both"/>
        <w:rPr>
          <w:bCs/>
          <w:sz w:val="20"/>
          <w:szCs w:val="20"/>
          <w:lang w:val="es-ES"/>
        </w:rPr>
      </w:pPr>
      <w:r>
        <w:rPr>
          <w:bCs/>
          <w:sz w:val="20"/>
          <w:szCs w:val="20"/>
          <w:lang w:val="es-ES"/>
        </w:rPr>
        <w:t>La propuesta económica será evaluada por el monto total y plazo a ser contratado.</w:t>
      </w:r>
    </w:p>
    <w:p w14:paraId="78496728" w14:textId="77777777" w:rsidR="00FB66B9" w:rsidRPr="00FB66B9" w:rsidRDefault="00FB66B9" w:rsidP="00FB66B9">
      <w:pPr>
        <w:pStyle w:val="Default"/>
        <w:ind w:left="357"/>
        <w:jc w:val="both"/>
        <w:rPr>
          <w:bCs/>
          <w:sz w:val="20"/>
          <w:szCs w:val="20"/>
          <w:lang w:val="es-ES"/>
        </w:rPr>
      </w:pPr>
    </w:p>
    <w:p w14:paraId="330754C1" w14:textId="77777777" w:rsidR="00431DD2" w:rsidRDefault="00FB66B9" w:rsidP="00476FB0">
      <w:pPr>
        <w:pStyle w:val="Default"/>
        <w:ind w:left="357"/>
        <w:jc w:val="both"/>
        <w:rPr>
          <w:bCs/>
          <w:sz w:val="20"/>
          <w:szCs w:val="20"/>
          <w:lang w:val="es-ES"/>
        </w:rPr>
      </w:pPr>
      <w:r w:rsidRPr="00FB66B9">
        <w:rPr>
          <w:bCs/>
          <w:sz w:val="20"/>
          <w:szCs w:val="20"/>
          <w:lang w:val="es-ES"/>
        </w:rPr>
        <w:t>Los precios expresados</w:t>
      </w:r>
      <w:r w:rsidR="00694C4C">
        <w:rPr>
          <w:bCs/>
          <w:sz w:val="20"/>
          <w:szCs w:val="20"/>
          <w:lang w:val="es-ES"/>
        </w:rPr>
        <w:t xml:space="preserve"> </w:t>
      </w:r>
      <w:r w:rsidRPr="00FB66B9">
        <w:rPr>
          <w:bCs/>
          <w:sz w:val="20"/>
          <w:szCs w:val="20"/>
          <w:lang w:val="es-ES"/>
        </w:rPr>
        <w:t xml:space="preserve">por el proponente deberán ser considerados como precios fijos por el lapso de duración del </w:t>
      </w:r>
      <w:r w:rsidR="00710AA1">
        <w:rPr>
          <w:bCs/>
          <w:sz w:val="20"/>
          <w:szCs w:val="20"/>
          <w:lang w:val="es-ES"/>
        </w:rPr>
        <w:t>contrato</w:t>
      </w:r>
      <w:r w:rsidR="00794D9F">
        <w:rPr>
          <w:bCs/>
          <w:sz w:val="20"/>
          <w:szCs w:val="20"/>
          <w:lang w:val="es-ES"/>
        </w:rPr>
        <w:t>, en moneda local (</w:t>
      </w:r>
      <w:proofErr w:type="gramStart"/>
      <w:r w:rsidR="00794D9F">
        <w:rPr>
          <w:bCs/>
          <w:sz w:val="20"/>
          <w:szCs w:val="20"/>
          <w:lang w:val="es-ES"/>
        </w:rPr>
        <w:t>Bolivianos</w:t>
      </w:r>
      <w:proofErr w:type="gramEnd"/>
      <w:r w:rsidR="00794D9F">
        <w:rPr>
          <w:bCs/>
          <w:sz w:val="20"/>
          <w:szCs w:val="20"/>
          <w:lang w:val="es-ES"/>
        </w:rPr>
        <w:t>).</w:t>
      </w:r>
    </w:p>
    <w:p w14:paraId="3B4B4741" w14:textId="26E2A59A" w:rsidR="00476FB0" w:rsidRDefault="00476FB0" w:rsidP="00476FB0">
      <w:pPr>
        <w:pStyle w:val="Default"/>
        <w:ind w:left="357"/>
        <w:jc w:val="both"/>
        <w:rPr>
          <w:bCs/>
          <w:sz w:val="20"/>
          <w:szCs w:val="20"/>
          <w:lang w:val="es-ES"/>
        </w:rPr>
      </w:pPr>
    </w:p>
    <w:p w14:paraId="5FF7C010" w14:textId="77777777" w:rsidR="0074662B" w:rsidRPr="00476FB0" w:rsidRDefault="0074662B" w:rsidP="00476FB0">
      <w:pPr>
        <w:pStyle w:val="Default"/>
        <w:ind w:left="357"/>
        <w:jc w:val="both"/>
        <w:rPr>
          <w:bCs/>
          <w:sz w:val="20"/>
          <w:szCs w:val="20"/>
          <w:lang w:val="es-ES"/>
        </w:rPr>
      </w:pPr>
    </w:p>
    <w:p w14:paraId="51F96BF8" w14:textId="77777777" w:rsidR="00431DD2" w:rsidRPr="00A85673" w:rsidRDefault="00431DD2" w:rsidP="00AB731E">
      <w:pPr>
        <w:pStyle w:val="Default"/>
        <w:numPr>
          <w:ilvl w:val="0"/>
          <w:numId w:val="38"/>
        </w:numPr>
        <w:ind w:left="357" w:hanging="357"/>
        <w:rPr>
          <w:b/>
          <w:bCs/>
          <w:sz w:val="20"/>
          <w:szCs w:val="20"/>
          <w:lang w:val="es-ES"/>
        </w:rPr>
      </w:pPr>
      <w:r>
        <w:rPr>
          <w:b/>
          <w:bCs/>
          <w:sz w:val="20"/>
          <w:szCs w:val="20"/>
          <w:lang w:val="es-ES"/>
        </w:rPr>
        <w:lastRenderedPageBreak/>
        <w:t>TIEMPO DEL SERVICIO</w:t>
      </w:r>
    </w:p>
    <w:p w14:paraId="68AFDD63" w14:textId="77777777" w:rsidR="002C7A31" w:rsidRPr="00A85673" w:rsidRDefault="002C7A31" w:rsidP="002C7A31">
      <w:pPr>
        <w:pStyle w:val="Default"/>
        <w:ind w:left="720"/>
        <w:rPr>
          <w:b/>
          <w:bCs/>
          <w:sz w:val="20"/>
          <w:szCs w:val="20"/>
          <w:lang w:val="es-ES"/>
        </w:rPr>
      </w:pPr>
    </w:p>
    <w:p w14:paraId="3DCD0611" w14:textId="6BC74903" w:rsidR="00640959" w:rsidRDefault="00640959" w:rsidP="006A3E38">
      <w:pPr>
        <w:pStyle w:val="Default"/>
        <w:ind w:left="360"/>
        <w:jc w:val="both"/>
        <w:rPr>
          <w:bCs/>
          <w:sz w:val="20"/>
          <w:szCs w:val="20"/>
          <w:lang w:val="es-ES"/>
        </w:rPr>
      </w:pPr>
      <w:r>
        <w:rPr>
          <w:bCs/>
          <w:sz w:val="20"/>
          <w:szCs w:val="20"/>
          <w:lang w:val="es-ES"/>
        </w:rPr>
        <w:t xml:space="preserve">El tiempo del servicio será </w:t>
      </w:r>
      <w:r w:rsidR="00196FC5">
        <w:rPr>
          <w:bCs/>
          <w:sz w:val="20"/>
          <w:szCs w:val="20"/>
          <w:lang w:val="es-ES"/>
        </w:rPr>
        <w:t>por dos años</w:t>
      </w:r>
      <w:r w:rsidR="00791C97">
        <w:rPr>
          <w:bCs/>
          <w:sz w:val="20"/>
          <w:szCs w:val="20"/>
          <w:lang w:val="es-ES"/>
        </w:rPr>
        <w:t xml:space="preserve"> desde </w:t>
      </w:r>
      <w:r>
        <w:rPr>
          <w:bCs/>
          <w:sz w:val="20"/>
          <w:szCs w:val="20"/>
          <w:lang w:val="es-ES"/>
        </w:rPr>
        <w:t xml:space="preserve">la firma del </w:t>
      </w:r>
      <w:r w:rsidR="00654A1C">
        <w:rPr>
          <w:bCs/>
          <w:sz w:val="20"/>
          <w:szCs w:val="20"/>
          <w:lang w:val="es-ES"/>
        </w:rPr>
        <w:t>contrato</w:t>
      </w:r>
      <w:r>
        <w:rPr>
          <w:bCs/>
          <w:sz w:val="20"/>
          <w:szCs w:val="20"/>
          <w:lang w:val="es-ES"/>
        </w:rPr>
        <w:t xml:space="preserve"> considerando el tiempo de carencia para la transferencia inicial</w:t>
      </w:r>
      <w:r w:rsidR="00447D28">
        <w:rPr>
          <w:bCs/>
          <w:sz w:val="20"/>
          <w:szCs w:val="20"/>
          <w:lang w:val="es-ES"/>
        </w:rPr>
        <w:t xml:space="preserve"> y final</w:t>
      </w:r>
      <w:r>
        <w:rPr>
          <w:bCs/>
          <w:sz w:val="20"/>
          <w:szCs w:val="20"/>
          <w:lang w:val="es-ES"/>
        </w:rPr>
        <w:t>.</w:t>
      </w:r>
    </w:p>
    <w:p w14:paraId="7D6E919D" w14:textId="77777777" w:rsidR="00791C97" w:rsidRDefault="00791C97" w:rsidP="006A3E38">
      <w:pPr>
        <w:pStyle w:val="Default"/>
        <w:ind w:left="360"/>
        <w:jc w:val="both"/>
        <w:rPr>
          <w:bCs/>
          <w:sz w:val="20"/>
          <w:szCs w:val="20"/>
          <w:lang w:val="es-ES"/>
        </w:rPr>
      </w:pPr>
    </w:p>
    <w:p w14:paraId="15D53344" w14:textId="77777777" w:rsidR="00791C97" w:rsidRDefault="00791C97" w:rsidP="006A3E38">
      <w:pPr>
        <w:pStyle w:val="Default"/>
        <w:ind w:left="360"/>
        <w:jc w:val="both"/>
        <w:rPr>
          <w:bCs/>
          <w:sz w:val="20"/>
          <w:szCs w:val="20"/>
          <w:lang w:val="es-ES"/>
        </w:rPr>
      </w:pPr>
      <w:r>
        <w:rPr>
          <w:bCs/>
          <w:sz w:val="20"/>
          <w:szCs w:val="20"/>
          <w:lang w:val="es-ES"/>
        </w:rPr>
        <w:t>Una vez concluido el servicio el proveedor deberá realizar</w:t>
      </w:r>
      <w:r w:rsidR="00694C4C">
        <w:rPr>
          <w:bCs/>
          <w:sz w:val="20"/>
          <w:szCs w:val="20"/>
          <w:lang w:val="es-ES"/>
        </w:rPr>
        <w:t xml:space="preserve"> a costo propio</w:t>
      </w:r>
      <w:r>
        <w:rPr>
          <w:bCs/>
          <w:sz w:val="20"/>
          <w:szCs w:val="20"/>
          <w:lang w:val="es-ES"/>
        </w:rPr>
        <w:t xml:space="preserve"> la transferencia final conforme a requerimiento de Gas </w:t>
      </w:r>
      <w:proofErr w:type="spellStart"/>
      <w:r>
        <w:rPr>
          <w:bCs/>
          <w:sz w:val="20"/>
          <w:szCs w:val="20"/>
          <w:lang w:val="es-ES"/>
        </w:rPr>
        <w:t>TransBoliviano</w:t>
      </w:r>
      <w:proofErr w:type="spellEnd"/>
      <w:r>
        <w:rPr>
          <w:bCs/>
          <w:sz w:val="20"/>
          <w:szCs w:val="20"/>
          <w:lang w:val="es-ES"/>
        </w:rPr>
        <w:t xml:space="preserve"> S.A.</w:t>
      </w:r>
    </w:p>
    <w:p w14:paraId="2F1C7BAA" w14:textId="77777777" w:rsidR="00791C97" w:rsidRDefault="00791C97" w:rsidP="006A3E38">
      <w:pPr>
        <w:pStyle w:val="Default"/>
        <w:ind w:left="360"/>
        <w:jc w:val="both"/>
        <w:rPr>
          <w:bCs/>
          <w:sz w:val="20"/>
          <w:szCs w:val="20"/>
          <w:lang w:val="es-ES"/>
        </w:rPr>
      </w:pPr>
    </w:p>
    <w:p w14:paraId="72C0F8EE" w14:textId="2A06F0BA" w:rsidR="00791C97" w:rsidRDefault="00791C97" w:rsidP="006A3E38">
      <w:pPr>
        <w:pStyle w:val="Default"/>
        <w:ind w:left="360"/>
        <w:jc w:val="both"/>
        <w:rPr>
          <w:bCs/>
          <w:sz w:val="20"/>
          <w:szCs w:val="20"/>
          <w:lang w:val="es-ES"/>
        </w:rPr>
      </w:pPr>
      <w:r>
        <w:rPr>
          <w:bCs/>
          <w:sz w:val="20"/>
          <w:szCs w:val="20"/>
          <w:lang w:val="es-ES"/>
        </w:rPr>
        <w:t xml:space="preserve">Gas </w:t>
      </w:r>
      <w:proofErr w:type="spellStart"/>
      <w:r>
        <w:rPr>
          <w:bCs/>
          <w:sz w:val="20"/>
          <w:szCs w:val="20"/>
          <w:lang w:val="es-ES"/>
        </w:rPr>
        <w:t>TransBoliviano</w:t>
      </w:r>
      <w:proofErr w:type="spellEnd"/>
      <w:r>
        <w:rPr>
          <w:bCs/>
          <w:sz w:val="20"/>
          <w:szCs w:val="20"/>
          <w:lang w:val="es-ES"/>
        </w:rPr>
        <w:t xml:space="preserve"> </w:t>
      </w:r>
      <w:r w:rsidR="00FD315F">
        <w:rPr>
          <w:bCs/>
          <w:sz w:val="20"/>
          <w:szCs w:val="20"/>
          <w:lang w:val="es-ES"/>
        </w:rPr>
        <w:t>S.A.</w:t>
      </w:r>
      <w:r w:rsidR="00447D28">
        <w:rPr>
          <w:bCs/>
          <w:sz w:val="20"/>
          <w:szCs w:val="20"/>
          <w:lang w:val="es-ES"/>
        </w:rPr>
        <w:t xml:space="preserve"> </w:t>
      </w:r>
      <w:r>
        <w:rPr>
          <w:bCs/>
          <w:sz w:val="20"/>
          <w:szCs w:val="20"/>
          <w:lang w:val="es-ES"/>
        </w:rPr>
        <w:t>se reserva el derecho de realizar inspecciones periódicas sin previo aviso al proveedor tanto a las instalaciones como a la documentación resguardada.</w:t>
      </w:r>
    </w:p>
    <w:p w14:paraId="701AA9EF" w14:textId="77777777" w:rsidR="00640959" w:rsidRDefault="00640959" w:rsidP="006A3E38">
      <w:pPr>
        <w:pStyle w:val="Default"/>
        <w:ind w:left="360"/>
        <w:jc w:val="both"/>
        <w:rPr>
          <w:bCs/>
          <w:sz w:val="20"/>
          <w:szCs w:val="20"/>
          <w:lang w:val="es-ES"/>
        </w:rPr>
      </w:pPr>
    </w:p>
    <w:p w14:paraId="49F6302F" w14:textId="77777777" w:rsidR="002E2223" w:rsidRDefault="002E2223" w:rsidP="00D85D85">
      <w:pPr>
        <w:pStyle w:val="Default"/>
        <w:ind w:left="357"/>
        <w:jc w:val="both"/>
        <w:rPr>
          <w:b/>
          <w:sz w:val="20"/>
          <w:szCs w:val="20"/>
          <w:lang w:val="es-BO"/>
        </w:rPr>
      </w:pPr>
    </w:p>
    <w:sectPr w:rsidR="002E2223" w:rsidSect="008C6302">
      <w:headerReference w:type="default" r:id="rId9"/>
      <w:footerReference w:type="default" r:id="rId10"/>
      <w:pgSz w:w="12242" w:h="15842" w:code="1"/>
      <w:pgMar w:top="1418" w:right="1701" w:bottom="141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2EC0A8" w14:textId="77777777" w:rsidR="004F437E" w:rsidRDefault="004F437E">
      <w:r>
        <w:separator/>
      </w:r>
    </w:p>
  </w:endnote>
  <w:endnote w:type="continuationSeparator" w:id="0">
    <w:p w14:paraId="59AA2FE9" w14:textId="77777777" w:rsidR="004F437E" w:rsidRDefault="004F43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4AF798" w14:textId="280DFE56" w:rsidR="000A56F6" w:rsidRPr="005C055F" w:rsidRDefault="000A56F6">
    <w:pPr>
      <w:pStyle w:val="Piedepgina"/>
      <w:jc w:val="right"/>
      <w:rPr>
        <w:rFonts w:ascii="Arial" w:hAnsi="Arial" w:cs="Arial"/>
        <w:sz w:val="20"/>
        <w:szCs w:val="20"/>
      </w:rPr>
    </w:pPr>
    <w:r w:rsidRPr="005C055F">
      <w:rPr>
        <w:rFonts w:ascii="Arial" w:hAnsi="Arial" w:cs="Arial"/>
        <w:sz w:val="20"/>
        <w:szCs w:val="20"/>
      </w:rPr>
      <w:fldChar w:fldCharType="begin"/>
    </w:r>
    <w:r w:rsidRPr="005C055F">
      <w:rPr>
        <w:rFonts w:ascii="Arial" w:hAnsi="Arial" w:cs="Arial"/>
        <w:sz w:val="20"/>
        <w:szCs w:val="20"/>
      </w:rPr>
      <w:instrText xml:space="preserve"> PAGE   \* MERGEFORMAT </w:instrText>
    </w:r>
    <w:r w:rsidRPr="005C055F">
      <w:rPr>
        <w:rFonts w:ascii="Arial" w:hAnsi="Arial" w:cs="Arial"/>
        <w:sz w:val="20"/>
        <w:szCs w:val="20"/>
      </w:rPr>
      <w:fldChar w:fldCharType="separate"/>
    </w:r>
    <w:r w:rsidR="00927CC9">
      <w:rPr>
        <w:rFonts w:ascii="Arial" w:hAnsi="Arial" w:cs="Arial"/>
        <w:noProof/>
        <w:sz w:val="20"/>
        <w:szCs w:val="20"/>
      </w:rPr>
      <w:t>6</w:t>
    </w:r>
    <w:r w:rsidRPr="005C055F">
      <w:rPr>
        <w:rFonts w:ascii="Arial" w:hAnsi="Arial" w:cs="Arial"/>
        <w:sz w:val="20"/>
        <w:szCs w:val="20"/>
      </w:rPr>
      <w:fldChar w:fldCharType="end"/>
    </w:r>
  </w:p>
  <w:p w14:paraId="0C0943B6" w14:textId="77777777" w:rsidR="000A56F6" w:rsidRDefault="000A56F6">
    <w:pPr>
      <w:pStyle w:val="Piedepgina"/>
      <w:jc w:val="center"/>
      <w:rPr>
        <w:rFonts w:ascii="Tahoma" w:hAnsi="Tahoma" w:cs="Tahoma"/>
        <w:sz w:val="16"/>
        <w:lang w:val="es-VE"/>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95BE2D" w14:textId="77777777" w:rsidR="004F437E" w:rsidRDefault="004F437E">
      <w:r>
        <w:separator/>
      </w:r>
    </w:p>
  </w:footnote>
  <w:footnote w:type="continuationSeparator" w:id="0">
    <w:p w14:paraId="724AF1CA" w14:textId="77777777" w:rsidR="004F437E" w:rsidRDefault="004F43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EE2073" w14:textId="77777777" w:rsidR="000A56F6" w:rsidRDefault="000A56F6" w:rsidP="00AB731E">
    <w:pPr>
      <w:pStyle w:val="Encabezado"/>
      <w:jc w:val="right"/>
    </w:pPr>
    <w:r>
      <w:rPr>
        <w:noProof/>
        <w:lang w:val="es-BO" w:eastAsia="es-BO"/>
      </w:rPr>
      <w:drawing>
        <wp:inline distT="0" distB="0" distL="0" distR="0" wp14:anchorId="46C2EDFE" wp14:editId="3F311505">
          <wp:extent cx="1066800" cy="723900"/>
          <wp:effectExtent l="0" t="0" r="0" b="0"/>
          <wp:docPr id="2" name="Imagen 2" descr="GTB fondo-blan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TB fondo-blanc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7239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A8F2D9BE"/>
    <w:lvl w:ilvl="0">
      <w:start w:val="1"/>
      <w:numFmt w:val="bullet"/>
      <w:pStyle w:val="Listaconvietas"/>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6A3C1C68"/>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03C3861"/>
    <w:multiLevelType w:val="hybridMultilevel"/>
    <w:tmpl w:val="05108C54"/>
    <w:lvl w:ilvl="0" w:tplc="67B4BE7A">
      <w:start w:val="1"/>
      <w:numFmt w:val="decimal"/>
      <w:lvlText w:val="%1."/>
      <w:lvlJc w:val="left"/>
      <w:pPr>
        <w:ind w:left="2124" w:hanging="735"/>
      </w:pPr>
      <w:rPr>
        <w:rFonts w:hint="default"/>
      </w:rPr>
    </w:lvl>
    <w:lvl w:ilvl="1" w:tplc="0C0A0019" w:tentative="1">
      <w:start w:val="1"/>
      <w:numFmt w:val="lowerLetter"/>
      <w:lvlText w:val="%2."/>
      <w:lvlJc w:val="left"/>
      <w:pPr>
        <w:ind w:left="2469" w:hanging="360"/>
      </w:pPr>
    </w:lvl>
    <w:lvl w:ilvl="2" w:tplc="0C0A001B" w:tentative="1">
      <w:start w:val="1"/>
      <w:numFmt w:val="lowerRoman"/>
      <w:lvlText w:val="%3."/>
      <w:lvlJc w:val="right"/>
      <w:pPr>
        <w:ind w:left="3189" w:hanging="180"/>
      </w:pPr>
    </w:lvl>
    <w:lvl w:ilvl="3" w:tplc="0C0A000F" w:tentative="1">
      <w:start w:val="1"/>
      <w:numFmt w:val="decimal"/>
      <w:lvlText w:val="%4."/>
      <w:lvlJc w:val="left"/>
      <w:pPr>
        <w:ind w:left="3909" w:hanging="360"/>
      </w:pPr>
    </w:lvl>
    <w:lvl w:ilvl="4" w:tplc="0C0A0019" w:tentative="1">
      <w:start w:val="1"/>
      <w:numFmt w:val="lowerLetter"/>
      <w:lvlText w:val="%5."/>
      <w:lvlJc w:val="left"/>
      <w:pPr>
        <w:ind w:left="4629" w:hanging="360"/>
      </w:pPr>
    </w:lvl>
    <w:lvl w:ilvl="5" w:tplc="0C0A001B" w:tentative="1">
      <w:start w:val="1"/>
      <w:numFmt w:val="lowerRoman"/>
      <w:lvlText w:val="%6."/>
      <w:lvlJc w:val="right"/>
      <w:pPr>
        <w:ind w:left="5349" w:hanging="180"/>
      </w:pPr>
    </w:lvl>
    <w:lvl w:ilvl="6" w:tplc="0C0A000F" w:tentative="1">
      <w:start w:val="1"/>
      <w:numFmt w:val="decimal"/>
      <w:lvlText w:val="%7."/>
      <w:lvlJc w:val="left"/>
      <w:pPr>
        <w:ind w:left="6069" w:hanging="360"/>
      </w:pPr>
    </w:lvl>
    <w:lvl w:ilvl="7" w:tplc="0C0A0019" w:tentative="1">
      <w:start w:val="1"/>
      <w:numFmt w:val="lowerLetter"/>
      <w:lvlText w:val="%8."/>
      <w:lvlJc w:val="left"/>
      <w:pPr>
        <w:ind w:left="6789" w:hanging="360"/>
      </w:pPr>
    </w:lvl>
    <w:lvl w:ilvl="8" w:tplc="0C0A001B" w:tentative="1">
      <w:start w:val="1"/>
      <w:numFmt w:val="lowerRoman"/>
      <w:lvlText w:val="%9."/>
      <w:lvlJc w:val="right"/>
      <w:pPr>
        <w:ind w:left="7509" w:hanging="180"/>
      </w:pPr>
    </w:lvl>
  </w:abstractNum>
  <w:abstractNum w:abstractNumId="3" w15:restartNumberingAfterBreak="0">
    <w:nsid w:val="02A94B3F"/>
    <w:multiLevelType w:val="hybridMultilevel"/>
    <w:tmpl w:val="F3A6C5D0"/>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4" w15:restartNumberingAfterBreak="0">
    <w:nsid w:val="05DF719F"/>
    <w:multiLevelType w:val="hybridMultilevel"/>
    <w:tmpl w:val="906A94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E13505"/>
    <w:multiLevelType w:val="hybridMultilevel"/>
    <w:tmpl w:val="46FE0C42"/>
    <w:lvl w:ilvl="0" w:tplc="9208CFC4">
      <w:numFmt w:val="bullet"/>
      <w:lvlText w:val=""/>
      <w:lvlJc w:val="left"/>
      <w:pPr>
        <w:ind w:left="1062" w:hanging="360"/>
      </w:pPr>
      <w:rPr>
        <w:rFonts w:ascii="Symbol" w:eastAsia="Calibri" w:hAnsi="Symbol" w:cs="Arial" w:hint="default"/>
      </w:rPr>
    </w:lvl>
    <w:lvl w:ilvl="1" w:tplc="400A0003" w:tentative="1">
      <w:start w:val="1"/>
      <w:numFmt w:val="bullet"/>
      <w:lvlText w:val="o"/>
      <w:lvlJc w:val="left"/>
      <w:pPr>
        <w:ind w:left="1782" w:hanging="360"/>
      </w:pPr>
      <w:rPr>
        <w:rFonts w:ascii="Courier New" w:hAnsi="Courier New" w:cs="Courier New" w:hint="default"/>
      </w:rPr>
    </w:lvl>
    <w:lvl w:ilvl="2" w:tplc="400A0005" w:tentative="1">
      <w:start w:val="1"/>
      <w:numFmt w:val="bullet"/>
      <w:lvlText w:val=""/>
      <w:lvlJc w:val="left"/>
      <w:pPr>
        <w:ind w:left="2502" w:hanging="360"/>
      </w:pPr>
      <w:rPr>
        <w:rFonts w:ascii="Wingdings" w:hAnsi="Wingdings" w:hint="default"/>
      </w:rPr>
    </w:lvl>
    <w:lvl w:ilvl="3" w:tplc="400A0001" w:tentative="1">
      <w:start w:val="1"/>
      <w:numFmt w:val="bullet"/>
      <w:lvlText w:val=""/>
      <w:lvlJc w:val="left"/>
      <w:pPr>
        <w:ind w:left="3222" w:hanging="360"/>
      </w:pPr>
      <w:rPr>
        <w:rFonts w:ascii="Symbol" w:hAnsi="Symbol" w:hint="default"/>
      </w:rPr>
    </w:lvl>
    <w:lvl w:ilvl="4" w:tplc="400A0003" w:tentative="1">
      <w:start w:val="1"/>
      <w:numFmt w:val="bullet"/>
      <w:lvlText w:val="o"/>
      <w:lvlJc w:val="left"/>
      <w:pPr>
        <w:ind w:left="3942" w:hanging="360"/>
      </w:pPr>
      <w:rPr>
        <w:rFonts w:ascii="Courier New" w:hAnsi="Courier New" w:cs="Courier New" w:hint="default"/>
      </w:rPr>
    </w:lvl>
    <w:lvl w:ilvl="5" w:tplc="400A0005" w:tentative="1">
      <w:start w:val="1"/>
      <w:numFmt w:val="bullet"/>
      <w:lvlText w:val=""/>
      <w:lvlJc w:val="left"/>
      <w:pPr>
        <w:ind w:left="4662" w:hanging="360"/>
      </w:pPr>
      <w:rPr>
        <w:rFonts w:ascii="Wingdings" w:hAnsi="Wingdings" w:hint="default"/>
      </w:rPr>
    </w:lvl>
    <w:lvl w:ilvl="6" w:tplc="400A0001" w:tentative="1">
      <w:start w:val="1"/>
      <w:numFmt w:val="bullet"/>
      <w:lvlText w:val=""/>
      <w:lvlJc w:val="left"/>
      <w:pPr>
        <w:ind w:left="5382" w:hanging="360"/>
      </w:pPr>
      <w:rPr>
        <w:rFonts w:ascii="Symbol" w:hAnsi="Symbol" w:hint="default"/>
      </w:rPr>
    </w:lvl>
    <w:lvl w:ilvl="7" w:tplc="400A0003" w:tentative="1">
      <w:start w:val="1"/>
      <w:numFmt w:val="bullet"/>
      <w:lvlText w:val="o"/>
      <w:lvlJc w:val="left"/>
      <w:pPr>
        <w:ind w:left="6102" w:hanging="360"/>
      </w:pPr>
      <w:rPr>
        <w:rFonts w:ascii="Courier New" w:hAnsi="Courier New" w:cs="Courier New" w:hint="default"/>
      </w:rPr>
    </w:lvl>
    <w:lvl w:ilvl="8" w:tplc="400A0005" w:tentative="1">
      <w:start w:val="1"/>
      <w:numFmt w:val="bullet"/>
      <w:lvlText w:val=""/>
      <w:lvlJc w:val="left"/>
      <w:pPr>
        <w:ind w:left="6822" w:hanging="360"/>
      </w:pPr>
      <w:rPr>
        <w:rFonts w:ascii="Wingdings" w:hAnsi="Wingdings" w:hint="default"/>
      </w:rPr>
    </w:lvl>
  </w:abstractNum>
  <w:abstractNum w:abstractNumId="6" w15:restartNumberingAfterBreak="0">
    <w:nsid w:val="11837CC8"/>
    <w:multiLevelType w:val="hybridMultilevel"/>
    <w:tmpl w:val="D1764AD2"/>
    <w:lvl w:ilvl="0" w:tplc="B0FE767A">
      <w:start w:val="1"/>
      <w:numFmt w:val="bullet"/>
      <w:lvlText w:val="-"/>
      <w:lvlJc w:val="left"/>
      <w:pPr>
        <w:ind w:left="1400" w:hanging="360"/>
      </w:pPr>
      <w:rPr>
        <w:rFonts w:ascii="Times New Roman" w:hAnsi="Times New Roman" w:cs="Times New Roman" w:hint="default"/>
      </w:rPr>
    </w:lvl>
    <w:lvl w:ilvl="1" w:tplc="400A0003" w:tentative="1">
      <w:start w:val="1"/>
      <w:numFmt w:val="bullet"/>
      <w:lvlText w:val="o"/>
      <w:lvlJc w:val="left"/>
      <w:pPr>
        <w:ind w:left="2120" w:hanging="360"/>
      </w:pPr>
      <w:rPr>
        <w:rFonts w:ascii="Courier New" w:hAnsi="Courier New" w:cs="Courier New" w:hint="default"/>
      </w:rPr>
    </w:lvl>
    <w:lvl w:ilvl="2" w:tplc="400A0005" w:tentative="1">
      <w:start w:val="1"/>
      <w:numFmt w:val="bullet"/>
      <w:lvlText w:val=""/>
      <w:lvlJc w:val="left"/>
      <w:pPr>
        <w:ind w:left="2840" w:hanging="360"/>
      </w:pPr>
      <w:rPr>
        <w:rFonts w:ascii="Wingdings" w:hAnsi="Wingdings" w:hint="default"/>
      </w:rPr>
    </w:lvl>
    <w:lvl w:ilvl="3" w:tplc="400A0001" w:tentative="1">
      <w:start w:val="1"/>
      <w:numFmt w:val="bullet"/>
      <w:lvlText w:val=""/>
      <w:lvlJc w:val="left"/>
      <w:pPr>
        <w:ind w:left="3560" w:hanging="360"/>
      </w:pPr>
      <w:rPr>
        <w:rFonts w:ascii="Symbol" w:hAnsi="Symbol" w:hint="default"/>
      </w:rPr>
    </w:lvl>
    <w:lvl w:ilvl="4" w:tplc="400A0003" w:tentative="1">
      <w:start w:val="1"/>
      <w:numFmt w:val="bullet"/>
      <w:lvlText w:val="o"/>
      <w:lvlJc w:val="left"/>
      <w:pPr>
        <w:ind w:left="4280" w:hanging="360"/>
      </w:pPr>
      <w:rPr>
        <w:rFonts w:ascii="Courier New" w:hAnsi="Courier New" w:cs="Courier New" w:hint="default"/>
      </w:rPr>
    </w:lvl>
    <w:lvl w:ilvl="5" w:tplc="400A0005" w:tentative="1">
      <w:start w:val="1"/>
      <w:numFmt w:val="bullet"/>
      <w:lvlText w:val=""/>
      <w:lvlJc w:val="left"/>
      <w:pPr>
        <w:ind w:left="5000" w:hanging="360"/>
      </w:pPr>
      <w:rPr>
        <w:rFonts w:ascii="Wingdings" w:hAnsi="Wingdings" w:hint="default"/>
      </w:rPr>
    </w:lvl>
    <w:lvl w:ilvl="6" w:tplc="400A0001" w:tentative="1">
      <w:start w:val="1"/>
      <w:numFmt w:val="bullet"/>
      <w:lvlText w:val=""/>
      <w:lvlJc w:val="left"/>
      <w:pPr>
        <w:ind w:left="5720" w:hanging="360"/>
      </w:pPr>
      <w:rPr>
        <w:rFonts w:ascii="Symbol" w:hAnsi="Symbol" w:hint="default"/>
      </w:rPr>
    </w:lvl>
    <w:lvl w:ilvl="7" w:tplc="400A0003" w:tentative="1">
      <w:start w:val="1"/>
      <w:numFmt w:val="bullet"/>
      <w:lvlText w:val="o"/>
      <w:lvlJc w:val="left"/>
      <w:pPr>
        <w:ind w:left="6440" w:hanging="360"/>
      </w:pPr>
      <w:rPr>
        <w:rFonts w:ascii="Courier New" w:hAnsi="Courier New" w:cs="Courier New" w:hint="default"/>
      </w:rPr>
    </w:lvl>
    <w:lvl w:ilvl="8" w:tplc="400A0005" w:tentative="1">
      <w:start w:val="1"/>
      <w:numFmt w:val="bullet"/>
      <w:lvlText w:val=""/>
      <w:lvlJc w:val="left"/>
      <w:pPr>
        <w:ind w:left="7160" w:hanging="360"/>
      </w:pPr>
      <w:rPr>
        <w:rFonts w:ascii="Wingdings" w:hAnsi="Wingdings" w:hint="default"/>
      </w:rPr>
    </w:lvl>
  </w:abstractNum>
  <w:abstractNum w:abstractNumId="7" w15:restartNumberingAfterBreak="0">
    <w:nsid w:val="11EB119C"/>
    <w:multiLevelType w:val="hybridMultilevel"/>
    <w:tmpl w:val="516CEB3A"/>
    <w:lvl w:ilvl="0" w:tplc="38CE9D26">
      <w:start w:val="4"/>
      <w:numFmt w:val="decimal"/>
      <w:lvlText w:val="%1."/>
      <w:lvlJc w:val="left"/>
      <w:pPr>
        <w:tabs>
          <w:tab w:val="num" w:pos="2484"/>
        </w:tabs>
        <w:ind w:left="2484" w:hanging="360"/>
      </w:pPr>
      <w:rPr>
        <w:rFonts w:hint="default"/>
      </w:rPr>
    </w:lvl>
    <w:lvl w:ilvl="1" w:tplc="0C0A0019" w:tentative="1">
      <w:start w:val="1"/>
      <w:numFmt w:val="lowerLetter"/>
      <w:lvlText w:val="%2."/>
      <w:lvlJc w:val="left"/>
      <w:pPr>
        <w:tabs>
          <w:tab w:val="num" w:pos="3204"/>
        </w:tabs>
        <w:ind w:left="3204" w:hanging="360"/>
      </w:pPr>
    </w:lvl>
    <w:lvl w:ilvl="2" w:tplc="0C0A001B" w:tentative="1">
      <w:start w:val="1"/>
      <w:numFmt w:val="lowerRoman"/>
      <w:lvlText w:val="%3."/>
      <w:lvlJc w:val="right"/>
      <w:pPr>
        <w:tabs>
          <w:tab w:val="num" w:pos="3924"/>
        </w:tabs>
        <w:ind w:left="3924" w:hanging="180"/>
      </w:pPr>
    </w:lvl>
    <w:lvl w:ilvl="3" w:tplc="0C0A000F" w:tentative="1">
      <w:start w:val="1"/>
      <w:numFmt w:val="decimal"/>
      <w:lvlText w:val="%4."/>
      <w:lvlJc w:val="left"/>
      <w:pPr>
        <w:tabs>
          <w:tab w:val="num" w:pos="4644"/>
        </w:tabs>
        <w:ind w:left="4644" w:hanging="360"/>
      </w:pPr>
    </w:lvl>
    <w:lvl w:ilvl="4" w:tplc="0C0A0019" w:tentative="1">
      <w:start w:val="1"/>
      <w:numFmt w:val="lowerLetter"/>
      <w:lvlText w:val="%5."/>
      <w:lvlJc w:val="left"/>
      <w:pPr>
        <w:tabs>
          <w:tab w:val="num" w:pos="5364"/>
        </w:tabs>
        <w:ind w:left="5364" w:hanging="360"/>
      </w:pPr>
    </w:lvl>
    <w:lvl w:ilvl="5" w:tplc="0C0A001B" w:tentative="1">
      <w:start w:val="1"/>
      <w:numFmt w:val="lowerRoman"/>
      <w:lvlText w:val="%6."/>
      <w:lvlJc w:val="right"/>
      <w:pPr>
        <w:tabs>
          <w:tab w:val="num" w:pos="6084"/>
        </w:tabs>
        <w:ind w:left="6084" w:hanging="180"/>
      </w:pPr>
    </w:lvl>
    <w:lvl w:ilvl="6" w:tplc="0C0A000F" w:tentative="1">
      <w:start w:val="1"/>
      <w:numFmt w:val="decimal"/>
      <w:lvlText w:val="%7."/>
      <w:lvlJc w:val="left"/>
      <w:pPr>
        <w:tabs>
          <w:tab w:val="num" w:pos="6804"/>
        </w:tabs>
        <w:ind w:left="6804" w:hanging="360"/>
      </w:pPr>
    </w:lvl>
    <w:lvl w:ilvl="7" w:tplc="0C0A0019" w:tentative="1">
      <w:start w:val="1"/>
      <w:numFmt w:val="lowerLetter"/>
      <w:lvlText w:val="%8."/>
      <w:lvlJc w:val="left"/>
      <w:pPr>
        <w:tabs>
          <w:tab w:val="num" w:pos="7524"/>
        </w:tabs>
        <w:ind w:left="7524" w:hanging="360"/>
      </w:pPr>
    </w:lvl>
    <w:lvl w:ilvl="8" w:tplc="0C0A001B" w:tentative="1">
      <w:start w:val="1"/>
      <w:numFmt w:val="lowerRoman"/>
      <w:lvlText w:val="%9."/>
      <w:lvlJc w:val="right"/>
      <w:pPr>
        <w:tabs>
          <w:tab w:val="num" w:pos="8244"/>
        </w:tabs>
        <w:ind w:left="8244" w:hanging="180"/>
      </w:pPr>
    </w:lvl>
  </w:abstractNum>
  <w:abstractNum w:abstractNumId="8" w15:restartNumberingAfterBreak="0">
    <w:nsid w:val="131E1A24"/>
    <w:multiLevelType w:val="singleLevel"/>
    <w:tmpl w:val="15E2E930"/>
    <w:lvl w:ilvl="0">
      <w:start w:val="3"/>
      <w:numFmt w:val="lowerLetter"/>
      <w:lvlText w:val="%1)"/>
      <w:lvlJc w:val="left"/>
      <w:pPr>
        <w:tabs>
          <w:tab w:val="num" w:pos="720"/>
        </w:tabs>
        <w:ind w:left="720" w:hanging="360"/>
      </w:pPr>
      <w:rPr>
        <w:rFonts w:hint="default"/>
      </w:rPr>
    </w:lvl>
  </w:abstractNum>
  <w:abstractNum w:abstractNumId="9" w15:restartNumberingAfterBreak="0">
    <w:nsid w:val="19340538"/>
    <w:multiLevelType w:val="hybridMultilevel"/>
    <w:tmpl w:val="D8EC88FC"/>
    <w:lvl w:ilvl="0" w:tplc="0C0A000D">
      <w:start w:val="1"/>
      <w:numFmt w:val="bullet"/>
      <w:lvlText w:val=""/>
      <w:lvlJc w:val="left"/>
      <w:pPr>
        <w:ind w:left="1136" w:hanging="360"/>
      </w:pPr>
      <w:rPr>
        <w:rFonts w:ascii="Wingdings" w:hAnsi="Wingdings" w:hint="default"/>
      </w:rPr>
    </w:lvl>
    <w:lvl w:ilvl="1" w:tplc="0C0A0003" w:tentative="1">
      <w:start w:val="1"/>
      <w:numFmt w:val="bullet"/>
      <w:lvlText w:val="o"/>
      <w:lvlJc w:val="left"/>
      <w:pPr>
        <w:ind w:left="1856" w:hanging="360"/>
      </w:pPr>
      <w:rPr>
        <w:rFonts w:ascii="Courier New" w:hAnsi="Courier New" w:cs="Courier New" w:hint="default"/>
      </w:rPr>
    </w:lvl>
    <w:lvl w:ilvl="2" w:tplc="0C0A0005" w:tentative="1">
      <w:start w:val="1"/>
      <w:numFmt w:val="bullet"/>
      <w:lvlText w:val=""/>
      <w:lvlJc w:val="left"/>
      <w:pPr>
        <w:ind w:left="2576" w:hanging="360"/>
      </w:pPr>
      <w:rPr>
        <w:rFonts w:ascii="Wingdings" w:hAnsi="Wingdings" w:hint="default"/>
      </w:rPr>
    </w:lvl>
    <w:lvl w:ilvl="3" w:tplc="0C0A0001" w:tentative="1">
      <w:start w:val="1"/>
      <w:numFmt w:val="bullet"/>
      <w:lvlText w:val=""/>
      <w:lvlJc w:val="left"/>
      <w:pPr>
        <w:ind w:left="3296" w:hanging="360"/>
      </w:pPr>
      <w:rPr>
        <w:rFonts w:ascii="Symbol" w:hAnsi="Symbol" w:hint="default"/>
      </w:rPr>
    </w:lvl>
    <w:lvl w:ilvl="4" w:tplc="0C0A0003" w:tentative="1">
      <w:start w:val="1"/>
      <w:numFmt w:val="bullet"/>
      <w:lvlText w:val="o"/>
      <w:lvlJc w:val="left"/>
      <w:pPr>
        <w:ind w:left="4016" w:hanging="360"/>
      </w:pPr>
      <w:rPr>
        <w:rFonts w:ascii="Courier New" w:hAnsi="Courier New" w:cs="Courier New" w:hint="default"/>
      </w:rPr>
    </w:lvl>
    <w:lvl w:ilvl="5" w:tplc="0C0A0005" w:tentative="1">
      <w:start w:val="1"/>
      <w:numFmt w:val="bullet"/>
      <w:lvlText w:val=""/>
      <w:lvlJc w:val="left"/>
      <w:pPr>
        <w:ind w:left="4736" w:hanging="360"/>
      </w:pPr>
      <w:rPr>
        <w:rFonts w:ascii="Wingdings" w:hAnsi="Wingdings" w:hint="default"/>
      </w:rPr>
    </w:lvl>
    <w:lvl w:ilvl="6" w:tplc="0C0A0001" w:tentative="1">
      <w:start w:val="1"/>
      <w:numFmt w:val="bullet"/>
      <w:lvlText w:val=""/>
      <w:lvlJc w:val="left"/>
      <w:pPr>
        <w:ind w:left="5456" w:hanging="360"/>
      </w:pPr>
      <w:rPr>
        <w:rFonts w:ascii="Symbol" w:hAnsi="Symbol" w:hint="default"/>
      </w:rPr>
    </w:lvl>
    <w:lvl w:ilvl="7" w:tplc="0C0A0003" w:tentative="1">
      <w:start w:val="1"/>
      <w:numFmt w:val="bullet"/>
      <w:lvlText w:val="o"/>
      <w:lvlJc w:val="left"/>
      <w:pPr>
        <w:ind w:left="6176" w:hanging="360"/>
      </w:pPr>
      <w:rPr>
        <w:rFonts w:ascii="Courier New" w:hAnsi="Courier New" w:cs="Courier New" w:hint="default"/>
      </w:rPr>
    </w:lvl>
    <w:lvl w:ilvl="8" w:tplc="0C0A0005" w:tentative="1">
      <w:start w:val="1"/>
      <w:numFmt w:val="bullet"/>
      <w:lvlText w:val=""/>
      <w:lvlJc w:val="left"/>
      <w:pPr>
        <w:ind w:left="6896" w:hanging="360"/>
      </w:pPr>
      <w:rPr>
        <w:rFonts w:ascii="Wingdings" w:hAnsi="Wingdings" w:hint="default"/>
      </w:rPr>
    </w:lvl>
  </w:abstractNum>
  <w:abstractNum w:abstractNumId="10" w15:restartNumberingAfterBreak="0">
    <w:nsid w:val="24396643"/>
    <w:multiLevelType w:val="multilevel"/>
    <w:tmpl w:val="0C0A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1" w15:restartNumberingAfterBreak="0">
    <w:nsid w:val="25C705B8"/>
    <w:multiLevelType w:val="hybridMultilevel"/>
    <w:tmpl w:val="3E0E039E"/>
    <w:lvl w:ilvl="0" w:tplc="6CA2DD26">
      <w:numFmt w:val="bullet"/>
      <w:lvlText w:val=""/>
      <w:lvlJc w:val="left"/>
      <w:pPr>
        <w:ind w:left="720" w:hanging="360"/>
      </w:pPr>
      <w:rPr>
        <w:rFonts w:ascii="Symbol" w:hAnsi="Symbo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810C14"/>
    <w:multiLevelType w:val="hybridMultilevel"/>
    <w:tmpl w:val="067E67E2"/>
    <w:lvl w:ilvl="0" w:tplc="B0FE767A">
      <w:start w:val="1"/>
      <w:numFmt w:val="bullet"/>
      <w:lvlText w:val="-"/>
      <w:lvlJc w:val="left"/>
      <w:pPr>
        <w:ind w:left="1400" w:hanging="360"/>
      </w:pPr>
      <w:rPr>
        <w:rFonts w:ascii="Times New Roman" w:hAnsi="Times New Roman" w:cs="Times New Roman" w:hint="default"/>
      </w:rPr>
    </w:lvl>
    <w:lvl w:ilvl="1" w:tplc="400A0003" w:tentative="1">
      <w:start w:val="1"/>
      <w:numFmt w:val="bullet"/>
      <w:lvlText w:val="o"/>
      <w:lvlJc w:val="left"/>
      <w:pPr>
        <w:ind w:left="2120" w:hanging="360"/>
      </w:pPr>
      <w:rPr>
        <w:rFonts w:ascii="Courier New" w:hAnsi="Courier New" w:cs="Courier New" w:hint="default"/>
      </w:rPr>
    </w:lvl>
    <w:lvl w:ilvl="2" w:tplc="400A0005" w:tentative="1">
      <w:start w:val="1"/>
      <w:numFmt w:val="bullet"/>
      <w:lvlText w:val=""/>
      <w:lvlJc w:val="left"/>
      <w:pPr>
        <w:ind w:left="2840" w:hanging="360"/>
      </w:pPr>
      <w:rPr>
        <w:rFonts w:ascii="Wingdings" w:hAnsi="Wingdings" w:hint="default"/>
      </w:rPr>
    </w:lvl>
    <w:lvl w:ilvl="3" w:tplc="400A0001" w:tentative="1">
      <w:start w:val="1"/>
      <w:numFmt w:val="bullet"/>
      <w:lvlText w:val=""/>
      <w:lvlJc w:val="left"/>
      <w:pPr>
        <w:ind w:left="3560" w:hanging="360"/>
      </w:pPr>
      <w:rPr>
        <w:rFonts w:ascii="Symbol" w:hAnsi="Symbol" w:hint="default"/>
      </w:rPr>
    </w:lvl>
    <w:lvl w:ilvl="4" w:tplc="400A0003" w:tentative="1">
      <w:start w:val="1"/>
      <w:numFmt w:val="bullet"/>
      <w:lvlText w:val="o"/>
      <w:lvlJc w:val="left"/>
      <w:pPr>
        <w:ind w:left="4280" w:hanging="360"/>
      </w:pPr>
      <w:rPr>
        <w:rFonts w:ascii="Courier New" w:hAnsi="Courier New" w:cs="Courier New" w:hint="default"/>
      </w:rPr>
    </w:lvl>
    <w:lvl w:ilvl="5" w:tplc="400A0005" w:tentative="1">
      <w:start w:val="1"/>
      <w:numFmt w:val="bullet"/>
      <w:lvlText w:val=""/>
      <w:lvlJc w:val="left"/>
      <w:pPr>
        <w:ind w:left="5000" w:hanging="360"/>
      </w:pPr>
      <w:rPr>
        <w:rFonts w:ascii="Wingdings" w:hAnsi="Wingdings" w:hint="default"/>
      </w:rPr>
    </w:lvl>
    <w:lvl w:ilvl="6" w:tplc="400A0001" w:tentative="1">
      <w:start w:val="1"/>
      <w:numFmt w:val="bullet"/>
      <w:lvlText w:val=""/>
      <w:lvlJc w:val="left"/>
      <w:pPr>
        <w:ind w:left="5720" w:hanging="360"/>
      </w:pPr>
      <w:rPr>
        <w:rFonts w:ascii="Symbol" w:hAnsi="Symbol" w:hint="default"/>
      </w:rPr>
    </w:lvl>
    <w:lvl w:ilvl="7" w:tplc="400A0003" w:tentative="1">
      <w:start w:val="1"/>
      <w:numFmt w:val="bullet"/>
      <w:lvlText w:val="o"/>
      <w:lvlJc w:val="left"/>
      <w:pPr>
        <w:ind w:left="6440" w:hanging="360"/>
      </w:pPr>
      <w:rPr>
        <w:rFonts w:ascii="Courier New" w:hAnsi="Courier New" w:cs="Courier New" w:hint="default"/>
      </w:rPr>
    </w:lvl>
    <w:lvl w:ilvl="8" w:tplc="400A0005" w:tentative="1">
      <w:start w:val="1"/>
      <w:numFmt w:val="bullet"/>
      <w:lvlText w:val=""/>
      <w:lvlJc w:val="left"/>
      <w:pPr>
        <w:ind w:left="7160" w:hanging="360"/>
      </w:pPr>
      <w:rPr>
        <w:rFonts w:ascii="Wingdings" w:hAnsi="Wingdings" w:hint="default"/>
      </w:rPr>
    </w:lvl>
  </w:abstractNum>
  <w:abstractNum w:abstractNumId="13" w15:restartNumberingAfterBreak="0">
    <w:nsid w:val="2E792519"/>
    <w:multiLevelType w:val="hybridMultilevel"/>
    <w:tmpl w:val="C556FFF4"/>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4" w15:restartNumberingAfterBreak="0">
    <w:nsid w:val="334D4724"/>
    <w:multiLevelType w:val="hybridMultilevel"/>
    <w:tmpl w:val="B4D26A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75A43FC"/>
    <w:multiLevelType w:val="hybridMultilevel"/>
    <w:tmpl w:val="697A003C"/>
    <w:lvl w:ilvl="0" w:tplc="0C0A000F">
      <w:start w:val="1"/>
      <w:numFmt w:val="decimal"/>
      <w:lvlText w:val="%1."/>
      <w:lvlJc w:val="left"/>
      <w:pPr>
        <w:tabs>
          <w:tab w:val="num" w:pos="720"/>
        </w:tabs>
        <w:ind w:left="720" w:hanging="360"/>
      </w:pPr>
      <w:rPr>
        <w:rFonts w:hint="default"/>
        <w:u w:val="none"/>
      </w:rPr>
    </w:lvl>
    <w:lvl w:ilvl="1" w:tplc="B39A9964">
      <w:start w:val="1"/>
      <w:numFmt w:val="lowerLetter"/>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15:restartNumberingAfterBreak="0">
    <w:nsid w:val="380143C4"/>
    <w:multiLevelType w:val="hybridMultilevel"/>
    <w:tmpl w:val="31DE716A"/>
    <w:lvl w:ilvl="0" w:tplc="E5102434">
      <w:start w:val="1"/>
      <w:numFmt w:val="decimal"/>
      <w:lvlText w:val="%1."/>
      <w:lvlJc w:val="left"/>
      <w:pPr>
        <w:tabs>
          <w:tab w:val="num" w:pos="2123"/>
        </w:tabs>
        <w:ind w:left="2123" w:hanging="705"/>
      </w:pPr>
      <w:rPr>
        <w:rFonts w:hint="default"/>
      </w:rPr>
    </w:lvl>
    <w:lvl w:ilvl="1" w:tplc="0C0A0019" w:tentative="1">
      <w:start w:val="1"/>
      <w:numFmt w:val="lowerLetter"/>
      <w:lvlText w:val="%2."/>
      <w:lvlJc w:val="left"/>
      <w:pPr>
        <w:tabs>
          <w:tab w:val="num" w:pos="2498"/>
        </w:tabs>
        <w:ind w:left="2498" w:hanging="360"/>
      </w:pPr>
    </w:lvl>
    <w:lvl w:ilvl="2" w:tplc="0C0A001B" w:tentative="1">
      <w:start w:val="1"/>
      <w:numFmt w:val="lowerRoman"/>
      <w:lvlText w:val="%3."/>
      <w:lvlJc w:val="right"/>
      <w:pPr>
        <w:tabs>
          <w:tab w:val="num" w:pos="3218"/>
        </w:tabs>
        <w:ind w:left="3218" w:hanging="180"/>
      </w:pPr>
    </w:lvl>
    <w:lvl w:ilvl="3" w:tplc="0C0A000F" w:tentative="1">
      <w:start w:val="1"/>
      <w:numFmt w:val="decimal"/>
      <w:lvlText w:val="%4."/>
      <w:lvlJc w:val="left"/>
      <w:pPr>
        <w:tabs>
          <w:tab w:val="num" w:pos="3938"/>
        </w:tabs>
        <w:ind w:left="3938" w:hanging="360"/>
      </w:pPr>
    </w:lvl>
    <w:lvl w:ilvl="4" w:tplc="0C0A0019" w:tentative="1">
      <w:start w:val="1"/>
      <w:numFmt w:val="lowerLetter"/>
      <w:lvlText w:val="%5."/>
      <w:lvlJc w:val="left"/>
      <w:pPr>
        <w:tabs>
          <w:tab w:val="num" w:pos="4658"/>
        </w:tabs>
        <w:ind w:left="4658" w:hanging="360"/>
      </w:pPr>
    </w:lvl>
    <w:lvl w:ilvl="5" w:tplc="0C0A001B" w:tentative="1">
      <w:start w:val="1"/>
      <w:numFmt w:val="lowerRoman"/>
      <w:lvlText w:val="%6."/>
      <w:lvlJc w:val="right"/>
      <w:pPr>
        <w:tabs>
          <w:tab w:val="num" w:pos="5378"/>
        </w:tabs>
        <w:ind w:left="5378" w:hanging="180"/>
      </w:pPr>
    </w:lvl>
    <w:lvl w:ilvl="6" w:tplc="0C0A000F" w:tentative="1">
      <w:start w:val="1"/>
      <w:numFmt w:val="decimal"/>
      <w:lvlText w:val="%7."/>
      <w:lvlJc w:val="left"/>
      <w:pPr>
        <w:tabs>
          <w:tab w:val="num" w:pos="6098"/>
        </w:tabs>
        <w:ind w:left="6098" w:hanging="360"/>
      </w:pPr>
    </w:lvl>
    <w:lvl w:ilvl="7" w:tplc="0C0A0019" w:tentative="1">
      <w:start w:val="1"/>
      <w:numFmt w:val="lowerLetter"/>
      <w:lvlText w:val="%8."/>
      <w:lvlJc w:val="left"/>
      <w:pPr>
        <w:tabs>
          <w:tab w:val="num" w:pos="6818"/>
        </w:tabs>
        <w:ind w:left="6818" w:hanging="360"/>
      </w:pPr>
    </w:lvl>
    <w:lvl w:ilvl="8" w:tplc="0C0A001B" w:tentative="1">
      <w:start w:val="1"/>
      <w:numFmt w:val="lowerRoman"/>
      <w:lvlText w:val="%9."/>
      <w:lvlJc w:val="right"/>
      <w:pPr>
        <w:tabs>
          <w:tab w:val="num" w:pos="7538"/>
        </w:tabs>
        <w:ind w:left="7538" w:hanging="180"/>
      </w:pPr>
    </w:lvl>
  </w:abstractNum>
  <w:abstractNum w:abstractNumId="17" w15:restartNumberingAfterBreak="0">
    <w:nsid w:val="3A7569F1"/>
    <w:multiLevelType w:val="hybridMultilevel"/>
    <w:tmpl w:val="799A8194"/>
    <w:lvl w:ilvl="0" w:tplc="0C0A0001">
      <w:start w:val="1"/>
      <w:numFmt w:val="bullet"/>
      <w:lvlText w:val=""/>
      <w:lvlJc w:val="left"/>
      <w:pPr>
        <w:tabs>
          <w:tab w:val="num" w:pos="1749"/>
        </w:tabs>
        <w:ind w:left="1749" w:hanging="360"/>
      </w:pPr>
      <w:rPr>
        <w:rFonts w:ascii="Symbol" w:hAnsi="Symbol" w:hint="default"/>
      </w:rPr>
    </w:lvl>
    <w:lvl w:ilvl="1" w:tplc="0C0A0003" w:tentative="1">
      <w:start w:val="1"/>
      <w:numFmt w:val="bullet"/>
      <w:lvlText w:val="o"/>
      <w:lvlJc w:val="left"/>
      <w:pPr>
        <w:tabs>
          <w:tab w:val="num" w:pos="2469"/>
        </w:tabs>
        <w:ind w:left="2469" w:hanging="360"/>
      </w:pPr>
      <w:rPr>
        <w:rFonts w:ascii="Courier New" w:hAnsi="Courier New" w:hint="default"/>
      </w:rPr>
    </w:lvl>
    <w:lvl w:ilvl="2" w:tplc="0C0A0005" w:tentative="1">
      <w:start w:val="1"/>
      <w:numFmt w:val="bullet"/>
      <w:lvlText w:val=""/>
      <w:lvlJc w:val="left"/>
      <w:pPr>
        <w:tabs>
          <w:tab w:val="num" w:pos="3189"/>
        </w:tabs>
        <w:ind w:left="3189" w:hanging="360"/>
      </w:pPr>
      <w:rPr>
        <w:rFonts w:ascii="Wingdings" w:hAnsi="Wingdings" w:hint="default"/>
      </w:rPr>
    </w:lvl>
    <w:lvl w:ilvl="3" w:tplc="0C0A0001" w:tentative="1">
      <w:start w:val="1"/>
      <w:numFmt w:val="bullet"/>
      <w:lvlText w:val=""/>
      <w:lvlJc w:val="left"/>
      <w:pPr>
        <w:tabs>
          <w:tab w:val="num" w:pos="3909"/>
        </w:tabs>
        <w:ind w:left="3909" w:hanging="360"/>
      </w:pPr>
      <w:rPr>
        <w:rFonts w:ascii="Symbol" w:hAnsi="Symbol" w:hint="default"/>
      </w:rPr>
    </w:lvl>
    <w:lvl w:ilvl="4" w:tplc="0C0A0003" w:tentative="1">
      <w:start w:val="1"/>
      <w:numFmt w:val="bullet"/>
      <w:lvlText w:val="o"/>
      <w:lvlJc w:val="left"/>
      <w:pPr>
        <w:tabs>
          <w:tab w:val="num" w:pos="4629"/>
        </w:tabs>
        <w:ind w:left="4629" w:hanging="360"/>
      </w:pPr>
      <w:rPr>
        <w:rFonts w:ascii="Courier New" w:hAnsi="Courier New" w:hint="default"/>
      </w:rPr>
    </w:lvl>
    <w:lvl w:ilvl="5" w:tplc="0C0A0005" w:tentative="1">
      <w:start w:val="1"/>
      <w:numFmt w:val="bullet"/>
      <w:lvlText w:val=""/>
      <w:lvlJc w:val="left"/>
      <w:pPr>
        <w:tabs>
          <w:tab w:val="num" w:pos="5349"/>
        </w:tabs>
        <w:ind w:left="5349" w:hanging="360"/>
      </w:pPr>
      <w:rPr>
        <w:rFonts w:ascii="Wingdings" w:hAnsi="Wingdings" w:hint="default"/>
      </w:rPr>
    </w:lvl>
    <w:lvl w:ilvl="6" w:tplc="0C0A0001" w:tentative="1">
      <w:start w:val="1"/>
      <w:numFmt w:val="bullet"/>
      <w:lvlText w:val=""/>
      <w:lvlJc w:val="left"/>
      <w:pPr>
        <w:tabs>
          <w:tab w:val="num" w:pos="6069"/>
        </w:tabs>
        <w:ind w:left="6069" w:hanging="360"/>
      </w:pPr>
      <w:rPr>
        <w:rFonts w:ascii="Symbol" w:hAnsi="Symbol" w:hint="default"/>
      </w:rPr>
    </w:lvl>
    <w:lvl w:ilvl="7" w:tplc="0C0A0003" w:tentative="1">
      <w:start w:val="1"/>
      <w:numFmt w:val="bullet"/>
      <w:lvlText w:val="o"/>
      <w:lvlJc w:val="left"/>
      <w:pPr>
        <w:tabs>
          <w:tab w:val="num" w:pos="6789"/>
        </w:tabs>
        <w:ind w:left="6789" w:hanging="360"/>
      </w:pPr>
      <w:rPr>
        <w:rFonts w:ascii="Courier New" w:hAnsi="Courier New" w:hint="default"/>
      </w:rPr>
    </w:lvl>
    <w:lvl w:ilvl="8" w:tplc="0C0A0005" w:tentative="1">
      <w:start w:val="1"/>
      <w:numFmt w:val="bullet"/>
      <w:lvlText w:val=""/>
      <w:lvlJc w:val="left"/>
      <w:pPr>
        <w:tabs>
          <w:tab w:val="num" w:pos="7509"/>
        </w:tabs>
        <w:ind w:left="7509" w:hanging="360"/>
      </w:pPr>
      <w:rPr>
        <w:rFonts w:ascii="Wingdings" w:hAnsi="Wingdings" w:hint="default"/>
      </w:rPr>
    </w:lvl>
  </w:abstractNum>
  <w:abstractNum w:abstractNumId="18" w15:restartNumberingAfterBreak="0">
    <w:nsid w:val="3B974F9B"/>
    <w:multiLevelType w:val="multilevel"/>
    <w:tmpl w:val="8D569CE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E3244B0"/>
    <w:multiLevelType w:val="multilevel"/>
    <w:tmpl w:val="E228AE8E"/>
    <w:lvl w:ilvl="0">
      <w:start w:val="27"/>
      <w:numFmt w:val="decimal"/>
      <w:lvlText w:val="%1."/>
      <w:lvlJc w:val="left"/>
      <w:pPr>
        <w:tabs>
          <w:tab w:val="num" w:pos="930"/>
        </w:tabs>
        <w:ind w:left="930" w:hanging="570"/>
      </w:pPr>
      <w:rPr>
        <w:rFonts w:hint="default"/>
        <w:u w:val="none"/>
      </w:rPr>
    </w:lvl>
    <w:lvl w:ilvl="1">
      <w:start w:val="4"/>
      <w:numFmt w:val="decimal"/>
      <w:isLgl/>
      <w:lvlText w:val="%1.%2"/>
      <w:lvlJc w:val="left"/>
      <w:pPr>
        <w:tabs>
          <w:tab w:val="num" w:pos="1485"/>
        </w:tabs>
        <w:ind w:left="1485" w:hanging="1125"/>
      </w:pPr>
      <w:rPr>
        <w:rFonts w:hint="default"/>
      </w:rPr>
    </w:lvl>
    <w:lvl w:ilvl="2">
      <w:start w:val="1"/>
      <w:numFmt w:val="decimal"/>
      <w:isLgl/>
      <w:lvlText w:val="%1.%2.%3"/>
      <w:lvlJc w:val="left"/>
      <w:pPr>
        <w:tabs>
          <w:tab w:val="num" w:pos="1485"/>
        </w:tabs>
        <w:ind w:left="1485" w:hanging="1125"/>
      </w:pPr>
      <w:rPr>
        <w:rFonts w:hint="default"/>
      </w:rPr>
    </w:lvl>
    <w:lvl w:ilvl="3">
      <w:start w:val="1"/>
      <w:numFmt w:val="decimal"/>
      <w:isLgl/>
      <w:lvlText w:val="%1.%2.%3.%4"/>
      <w:lvlJc w:val="left"/>
      <w:pPr>
        <w:tabs>
          <w:tab w:val="num" w:pos="1485"/>
        </w:tabs>
        <w:ind w:left="1485" w:hanging="1125"/>
      </w:pPr>
      <w:rPr>
        <w:rFonts w:hint="default"/>
      </w:rPr>
    </w:lvl>
    <w:lvl w:ilvl="4">
      <w:start w:val="1"/>
      <w:numFmt w:val="decimal"/>
      <w:isLgl/>
      <w:lvlText w:val="%1.%2.%3.%4.%5"/>
      <w:lvlJc w:val="left"/>
      <w:pPr>
        <w:tabs>
          <w:tab w:val="num" w:pos="1485"/>
        </w:tabs>
        <w:ind w:left="1485" w:hanging="1125"/>
      </w:pPr>
      <w:rPr>
        <w:rFonts w:hint="default"/>
      </w:rPr>
    </w:lvl>
    <w:lvl w:ilvl="5">
      <w:start w:val="1"/>
      <w:numFmt w:val="decimal"/>
      <w:isLgl/>
      <w:lvlText w:val="%1.%2.%3.%4.%5.%6"/>
      <w:lvlJc w:val="left"/>
      <w:pPr>
        <w:tabs>
          <w:tab w:val="num" w:pos="1485"/>
        </w:tabs>
        <w:ind w:left="1485" w:hanging="1125"/>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0" w15:restartNumberingAfterBreak="0">
    <w:nsid w:val="40293758"/>
    <w:multiLevelType w:val="hybridMultilevel"/>
    <w:tmpl w:val="05108C54"/>
    <w:lvl w:ilvl="0" w:tplc="67B4BE7A">
      <w:start w:val="1"/>
      <w:numFmt w:val="decimal"/>
      <w:lvlText w:val="%1."/>
      <w:lvlJc w:val="left"/>
      <w:pPr>
        <w:ind w:left="2124" w:hanging="735"/>
      </w:pPr>
      <w:rPr>
        <w:rFonts w:hint="default"/>
      </w:rPr>
    </w:lvl>
    <w:lvl w:ilvl="1" w:tplc="0C0A0019" w:tentative="1">
      <w:start w:val="1"/>
      <w:numFmt w:val="lowerLetter"/>
      <w:lvlText w:val="%2."/>
      <w:lvlJc w:val="left"/>
      <w:pPr>
        <w:ind w:left="2469" w:hanging="360"/>
      </w:pPr>
    </w:lvl>
    <w:lvl w:ilvl="2" w:tplc="0C0A001B" w:tentative="1">
      <w:start w:val="1"/>
      <w:numFmt w:val="lowerRoman"/>
      <w:lvlText w:val="%3."/>
      <w:lvlJc w:val="right"/>
      <w:pPr>
        <w:ind w:left="3189" w:hanging="180"/>
      </w:pPr>
    </w:lvl>
    <w:lvl w:ilvl="3" w:tplc="0C0A000F" w:tentative="1">
      <w:start w:val="1"/>
      <w:numFmt w:val="decimal"/>
      <w:lvlText w:val="%4."/>
      <w:lvlJc w:val="left"/>
      <w:pPr>
        <w:ind w:left="3909" w:hanging="360"/>
      </w:pPr>
    </w:lvl>
    <w:lvl w:ilvl="4" w:tplc="0C0A0019" w:tentative="1">
      <w:start w:val="1"/>
      <w:numFmt w:val="lowerLetter"/>
      <w:lvlText w:val="%5."/>
      <w:lvlJc w:val="left"/>
      <w:pPr>
        <w:ind w:left="4629" w:hanging="360"/>
      </w:pPr>
    </w:lvl>
    <w:lvl w:ilvl="5" w:tplc="0C0A001B" w:tentative="1">
      <w:start w:val="1"/>
      <w:numFmt w:val="lowerRoman"/>
      <w:lvlText w:val="%6."/>
      <w:lvlJc w:val="right"/>
      <w:pPr>
        <w:ind w:left="5349" w:hanging="180"/>
      </w:pPr>
    </w:lvl>
    <w:lvl w:ilvl="6" w:tplc="0C0A000F" w:tentative="1">
      <w:start w:val="1"/>
      <w:numFmt w:val="decimal"/>
      <w:lvlText w:val="%7."/>
      <w:lvlJc w:val="left"/>
      <w:pPr>
        <w:ind w:left="6069" w:hanging="360"/>
      </w:pPr>
    </w:lvl>
    <w:lvl w:ilvl="7" w:tplc="0C0A0019" w:tentative="1">
      <w:start w:val="1"/>
      <w:numFmt w:val="lowerLetter"/>
      <w:lvlText w:val="%8."/>
      <w:lvlJc w:val="left"/>
      <w:pPr>
        <w:ind w:left="6789" w:hanging="360"/>
      </w:pPr>
    </w:lvl>
    <w:lvl w:ilvl="8" w:tplc="0C0A001B" w:tentative="1">
      <w:start w:val="1"/>
      <w:numFmt w:val="lowerRoman"/>
      <w:lvlText w:val="%9."/>
      <w:lvlJc w:val="right"/>
      <w:pPr>
        <w:ind w:left="7509" w:hanging="180"/>
      </w:pPr>
    </w:lvl>
  </w:abstractNum>
  <w:abstractNum w:abstractNumId="21" w15:restartNumberingAfterBreak="0">
    <w:nsid w:val="438B7E3C"/>
    <w:multiLevelType w:val="hybridMultilevel"/>
    <w:tmpl w:val="3342B864"/>
    <w:lvl w:ilvl="0" w:tplc="0C0A000D">
      <w:start w:val="1"/>
      <w:numFmt w:val="bullet"/>
      <w:lvlText w:val=""/>
      <w:lvlJc w:val="left"/>
      <w:pPr>
        <w:ind w:left="1146" w:hanging="360"/>
      </w:pPr>
      <w:rPr>
        <w:rFonts w:ascii="Wingdings" w:hAnsi="Wingdings" w:hint="default"/>
      </w:rPr>
    </w:lvl>
    <w:lvl w:ilvl="1" w:tplc="0C0A0003" w:tentative="1">
      <w:start w:val="1"/>
      <w:numFmt w:val="bullet"/>
      <w:lvlText w:val="o"/>
      <w:lvlJc w:val="left"/>
      <w:pPr>
        <w:ind w:left="1866" w:hanging="360"/>
      </w:pPr>
      <w:rPr>
        <w:rFonts w:ascii="Courier New" w:hAnsi="Courier New" w:cs="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cs="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cs="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22" w15:restartNumberingAfterBreak="0">
    <w:nsid w:val="44FD4F73"/>
    <w:multiLevelType w:val="hybridMultilevel"/>
    <w:tmpl w:val="8C8AFEB8"/>
    <w:lvl w:ilvl="0" w:tplc="17962890">
      <w:numFmt w:val="bullet"/>
      <w:lvlText w:val="-"/>
      <w:lvlJc w:val="left"/>
      <w:pPr>
        <w:ind w:left="2484" w:hanging="360"/>
      </w:pPr>
      <w:rPr>
        <w:rFonts w:ascii="Arial" w:eastAsia="Calibri" w:hAnsi="Arial" w:cs="Arial" w:hint="default"/>
      </w:rPr>
    </w:lvl>
    <w:lvl w:ilvl="1" w:tplc="0C0A0003" w:tentative="1">
      <w:start w:val="1"/>
      <w:numFmt w:val="bullet"/>
      <w:lvlText w:val="o"/>
      <w:lvlJc w:val="left"/>
      <w:pPr>
        <w:ind w:left="3204" w:hanging="360"/>
      </w:pPr>
      <w:rPr>
        <w:rFonts w:ascii="Courier New" w:hAnsi="Courier New" w:cs="Courier New" w:hint="default"/>
      </w:rPr>
    </w:lvl>
    <w:lvl w:ilvl="2" w:tplc="0C0A0005" w:tentative="1">
      <w:start w:val="1"/>
      <w:numFmt w:val="bullet"/>
      <w:lvlText w:val=""/>
      <w:lvlJc w:val="left"/>
      <w:pPr>
        <w:ind w:left="3924" w:hanging="360"/>
      </w:pPr>
      <w:rPr>
        <w:rFonts w:ascii="Wingdings" w:hAnsi="Wingdings" w:hint="default"/>
      </w:rPr>
    </w:lvl>
    <w:lvl w:ilvl="3" w:tplc="0C0A0001" w:tentative="1">
      <w:start w:val="1"/>
      <w:numFmt w:val="bullet"/>
      <w:lvlText w:val=""/>
      <w:lvlJc w:val="left"/>
      <w:pPr>
        <w:ind w:left="4644" w:hanging="360"/>
      </w:pPr>
      <w:rPr>
        <w:rFonts w:ascii="Symbol" w:hAnsi="Symbol" w:hint="default"/>
      </w:rPr>
    </w:lvl>
    <w:lvl w:ilvl="4" w:tplc="0C0A0003" w:tentative="1">
      <w:start w:val="1"/>
      <w:numFmt w:val="bullet"/>
      <w:lvlText w:val="o"/>
      <w:lvlJc w:val="left"/>
      <w:pPr>
        <w:ind w:left="5364" w:hanging="360"/>
      </w:pPr>
      <w:rPr>
        <w:rFonts w:ascii="Courier New" w:hAnsi="Courier New" w:cs="Courier New" w:hint="default"/>
      </w:rPr>
    </w:lvl>
    <w:lvl w:ilvl="5" w:tplc="0C0A0005" w:tentative="1">
      <w:start w:val="1"/>
      <w:numFmt w:val="bullet"/>
      <w:lvlText w:val=""/>
      <w:lvlJc w:val="left"/>
      <w:pPr>
        <w:ind w:left="6084" w:hanging="360"/>
      </w:pPr>
      <w:rPr>
        <w:rFonts w:ascii="Wingdings" w:hAnsi="Wingdings" w:hint="default"/>
      </w:rPr>
    </w:lvl>
    <w:lvl w:ilvl="6" w:tplc="0C0A0001" w:tentative="1">
      <w:start w:val="1"/>
      <w:numFmt w:val="bullet"/>
      <w:lvlText w:val=""/>
      <w:lvlJc w:val="left"/>
      <w:pPr>
        <w:ind w:left="6804" w:hanging="360"/>
      </w:pPr>
      <w:rPr>
        <w:rFonts w:ascii="Symbol" w:hAnsi="Symbol" w:hint="default"/>
      </w:rPr>
    </w:lvl>
    <w:lvl w:ilvl="7" w:tplc="0C0A0003" w:tentative="1">
      <w:start w:val="1"/>
      <w:numFmt w:val="bullet"/>
      <w:lvlText w:val="o"/>
      <w:lvlJc w:val="left"/>
      <w:pPr>
        <w:ind w:left="7524" w:hanging="360"/>
      </w:pPr>
      <w:rPr>
        <w:rFonts w:ascii="Courier New" w:hAnsi="Courier New" w:cs="Courier New" w:hint="default"/>
      </w:rPr>
    </w:lvl>
    <w:lvl w:ilvl="8" w:tplc="0C0A0005" w:tentative="1">
      <w:start w:val="1"/>
      <w:numFmt w:val="bullet"/>
      <w:lvlText w:val=""/>
      <w:lvlJc w:val="left"/>
      <w:pPr>
        <w:ind w:left="8244" w:hanging="360"/>
      </w:pPr>
      <w:rPr>
        <w:rFonts w:ascii="Wingdings" w:hAnsi="Wingdings" w:hint="default"/>
      </w:rPr>
    </w:lvl>
  </w:abstractNum>
  <w:abstractNum w:abstractNumId="23" w15:restartNumberingAfterBreak="0">
    <w:nsid w:val="53B80363"/>
    <w:multiLevelType w:val="multilevel"/>
    <w:tmpl w:val="31609F0E"/>
    <w:lvl w:ilvl="0">
      <w:start w:val="2"/>
      <w:numFmt w:val="decimal"/>
      <w:lvlText w:val="%1."/>
      <w:lvlJc w:val="left"/>
      <w:pPr>
        <w:tabs>
          <w:tab w:val="num" w:pos="2123"/>
        </w:tabs>
        <w:ind w:left="2123" w:hanging="705"/>
      </w:pPr>
      <w:rPr>
        <w:rFonts w:hint="default"/>
      </w:rPr>
    </w:lvl>
    <w:lvl w:ilvl="1" w:tentative="1">
      <w:start w:val="1"/>
      <w:numFmt w:val="lowerLetter"/>
      <w:lvlText w:val="%2."/>
      <w:lvlJc w:val="left"/>
      <w:pPr>
        <w:tabs>
          <w:tab w:val="num" w:pos="2498"/>
        </w:tabs>
        <w:ind w:left="2498" w:hanging="360"/>
      </w:pPr>
    </w:lvl>
    <w:lvl w:ilvl="2" w:tentative="1">
      <w:start w:val="1"/>
      <w:numFmt w:val="lowerRoman"/>
      <w:lvlText w:val="%3."/>
      <w:lvlJc w:val="right"/>
      <w:pPr>
        <w:tabs>
          <w:tab w:val="num" w:pos="3218"/>
        </w:tabs>
        <w:ind w:left="3218" w:hanging="180"/>
      </w:pPr>
    </w:lvl>
    <w:lvl w:ilvl="3" w:tentative="1">
      <w:start w:val="1"/>
      <w:numFmt w:val="decimal"/>
      <w:lvlText w:val="%4."/>
      <w:lvlJc w:val="left"/>
      <w:pPr>
        <w:tabs>
          <w:tab w:val="num" w:pos="3938"/>
        </w:tabs>
        <w:ind w:left="3938" w:hanging="360"/>
      </w:pPr>
    </w:lvl>
    <w:lvl w:ilvl="4" w:tentative="1">
      <w:start w:val="1"/>
      <w:numFmt w:val="lowerLetter"/>
      <w:lvlText w:val="%5."/>
      <w:lvlJc w:val="left"/>
      <w:pPr>
        <w:tabs>
          <w:tab w:val="num" w:pos="4658"/>
        </w:tabs>
        <w:ind w:left="4658" w:hanging="360"/>
      </w:pPr>
    </w:lvl>
    <w:lvl w:ilvl="5" w:tentative="1">
      <w:start w:val="1"/>
      <w:numFmt w:val="lowerRoman"/>
      <w:lvlText w:val="%6."/>
      <w:lvlJc w:val="right"/>
      <w:pPr>
        <w:tabs>
          <w:tab w:val="num" w:pos="5378"/>
        </w:tabs>
        <w:ind w:left="5378" w:hanging="180"/>
      </w:pPr>
    </w:lvl>
    <w:lvl w:ilvl="6" w:tentative="1">
      <w:start w:val="1"/>
      <w:numFmt w:val="decimal"/>
      <w:lvlText w:val="%7."/>
      <w:lvlJc w:val="left"/>
      <w:pPr>
        <w:tabs>
          <w:tab w:val="num" w:pos="6098"/>
        </w:tabs>
        <w:ind w:left="6098" w:hanging="360"/>
      </w:pPr>
    </w:lvl>
    <w:lvl w:ilvl="7" w:tentative="1">
      <w:start w:val="1"/>
      <w:numFmt w:val="lowerLetter"/>
      <w:lvlText w:val="%8."/>
      <w:lvlJc w:val="left"/>
      <w:pPr>
        <w:tabs>
          <w:tab w:val="num" w:pos="6818"/>
        </w:tabs>
        <w:ind w:left="6818" w:hanging="360"/>
      </w:pPr>
    </w:lvl>
    <w:lvl w:ilvl="8" w:tentative="1">
      <w:start w:val="1"/>
      <w:numFmt w:val="lowerRoman"/>
      <w:lvlText w:val="%9."/>
      <w:lvlJc w:val="right"/>
      <w:pPr>
        <w:tabs>
          <w:tab w:val="num" w:pos="7538"/>
        </w:tabs>
        <w:ind w:left="7538" w:hanging="180"/>
      </w:pPr>
    </w:lvl>
  </w:abstractNum>
  <w:abstractNum w:abstractNumId="24" w15:restartNumberingAfterBreak="0">
    <w:nsid w:val="54352FE5"/>
    <w:multiLevelType w:val="hybridMultilevel"/>
    <w:tmpl w:val="A4DAAE96"/>
    <w:lvl w:ilvl="0" w:tplc="B156DEAA">
      <w:start w:val="1"/>
      <w:numFmt w:val="decimal"/>
      <w:lvlText w:val="%1."/>
      <w:lvlJc w:val="left"/>
      <w:pPr>
        <w:ind w:left="717" w:hanging="360"/>
      </w:pPr>
      <w:rPr>
        <w:rFonts w:hint="default"/>
      </w:rPr>
    </w:lvl>
    <w:lvl w:ilvl="1" w:tplc="400A0019" w:tentative="1">
      <w:start w:val="1"/>
      <w:numFmt w:val="lowerLetter"/>
      <w:lvlText w:val="%2."/>
      <w:lvlJc w:val="left"/>
      <w:pPr>
        <w:ind w:left="1437" w:hanging="360"/>
      </w:pPr>
    </w:lvl>
    <w:lvl w:ilvl="2" w:tplc="400A001B" w:tentative="1">
      <w:start w:val="1"/>
      <w:numFmt w:val="lowerRoman"/>
      <w:lvlText w:val="%3."/>
      <w:lvlJc w:val="right"/>
      <w:pPr>
        <w:ind w:left="2157" w:hanging="180"/>
      </w:pPr>
    </w:lvl>
    <w:lvl w:ilvl="3" w:tplc="400A000F" w:tentative="1">
      <w:start w:val="1"/>
      <w:numFmt w:val="decimal"/>
      <w:lvlText w:val="%4."/>
      <w:lvlJc w:val="left"/>
      <w:pPr>
        <w:ind w:left="2877" w:hanging="360"/>
      </w:pPr>
    </w:lvl>
    <w:lvl w:ilvl="4" w:tplc="400A0019" w:tentative="1">
      <w:start w:val="1"/>
      <w:numFmt w:val="lowerLetter"/>
      <w:lvlText w:val="%5."/>
      <w:lvlJc w:val="left"/>
      <w:pPr>
        <w:ind w:left="3597" w:hanging="360"/>
      </w:pPr>
    </w:lvl>
    <w:lvl w:ilvl="5" w:tplc="400A001B" w:tentative="1">
      <w:start w:val="1"/>
      <w:numFmt w:val="lowerRoman"/>
      <w:lvlText w:val="%6."/>
      <w:lvlJc w:val="right"/>
      <w:pPr>
        <w:ind w:left="4317" w:hanging="180"/>
      </w:pPr>
    </w:lvl>
    <w:lvl w:ilvl="6" w:tplc="400A000F" w:tentative="1">
      <w:start w:val="1"/>
      <w:numFmt w:val="decimal"/>
      <w:lvlText w:val="%7."/>
      <w:lvlJc w:val="left"/>
      <w:pPr>
        <w:ind w:left="5037" w:hanging="360"/>
      </w:pPr>
    </w:lvl>
    <w:lvl w:ilvl="7" w:tplc="400A0019" w:tentative="1">
      <w:start w:val="1"/>
      <w:numFmt w:val="lowerLetter"/>
      <w:lvlText w:val="%8."/>
      <w:lvlJc w:val="left"/>
      <w:pPr>
        <w:ind w:left="5757" w:hanging="360"/>
      </w:pPr>
    </w:lvl>
    <w:lvl w:ilvl="8" w:tplc="400A001B" w:tentative="1">
      <w:start w:val="1"/>
      <w:numFmt w:val="lowerRoman"/>
      <w:lvlText w:val="%9."/>
      <w:lvlJc w:val="right"/>
      <w:pPr>
        <w:ind w:left="6477" w:hanging="180"/>
      </w:pPr>
    </w:lvl>
  </w:abstractNum>
  <w:abstractNum w:abstractNumId="25" w15:restartNumberingAfterBreak="0">
    <w:nsid w:val="543C3F59"/>
    <w:multiLevelType w:val="hybridMultilevel"/>
    <w:tmpl w:val="1B24B114"/>
    <w:lvl w:ilvl="0" w:tplc="0C0A000D">
      <w:start w:val="1"/>
      <w:numFmt w:val="bullet"/>
      <w:lvlText w:val=""/>
      <w:lvlJc w:val="left"/>
      <w:pPr>
        <w:ind w:left="1146" w:hanging="360"/>
      </w:pPr>
      <w:rPr>
        <w:rFonts w:ascii="Wingdings" w:hAnsi="Wingdings" w:hint="default"/>
      </w:rPr>
    </w:lvl>
    <w:lvl w:ilvl="1" w:tplc="0C0A0003" w:tentative="1">
      <w:start w:val="1"/>
      <w:numFmt w:val="bullet"/>
      <w:lvlText w:val="o"/>
      <w:lvlJc w:val="left"/>
      <w:pPr>
        <w:ind w:left="1866" w:hanging="360"/>
      </w:pPr>
      <w:rPr>
        <w:rFonts w:ascii="Courier New" w:hAnsi="Courier New" w:cs="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cs="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cs="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26" w15:restartNumberingAfterBreak="0">
    <w:nsid w:val="557E18F0"/>
    <w:multiLevelType w:val="hybridMultilevel"/>
    <w:tmpl w:val="0C3000C0"/>
    <w:lvl w:ilvl="0" w:tplc="400A000D">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7" w15:restartNumberingAfterBreak="0">
    <w:nsid w:val="57977297"/>
    <w:multiLevelType w:val="hybridMultilevel"/>
    <w:tmpl w:val="C004023E"/>
    <w:lvl w:ilvl="0" w:tplc="400A000D">
      <w:start w:val="1"/>
      <w:numFmt w:val="bullet"/>
      <w:lvlText w:val=""/>
      <w:lvlJc w:val="left"/>
      <w:pPr>
        <w:ind w:left="1068" w:hanging="360"/>
      </w:pPr>
      <w:rPr>
        <w:rFonts w:ascii="Wingdings" w:hAnsi="Wingdings"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28" w15:restartNumberingAfterBreak="0">
    <w:nsid w:val="5BD41B5E"/>
    <w:multiLevelType w:val="hybridMultilevel"/>
    <w:tmpl w:val="CD68BBEA"/>
    <w:lvl w:ilvl="0" w:tplc="400A0001">
      <w:start w:val="1"/>
      <w:numFmt w:val="bullet"/>
      <w:lvlText w:val=""/>
      <w:lvlJc w:val="left"/>
      <w:pPr>
        <w:ind w:left="2296" w:hanging="360"/>
      </w:pPr>
      <w:rPr>
        <w:rFonts w:ascii="Symbol" w:hAnsi="Symbol" w:hint="default"/>
      </w:rPr>
    </w:lvl>
    <w:lvl w:ilvl="1" w:tplc="EAB23A92">
      <w:start w:val="1"/>
      <w:numFmt w:val="bullet"/>
      <w:lvlText w:val="-"/>
      <w:lvlJc w:val="left"/>
      <w:pPr>
        <w:ind w:left="3016" w:hanging="360"/>
      </w:pPr>
      <w:rPr>
        <w:rFonts w:ascii="Arial" w:eastAsia="Times New Roman" w:hAnsi="Arial" w:cs="Arial" w:hint="default"/>
        <w:color w:val="0000FF"/>
      </w:rPr>
    </w:lvl>
    <w:lvl w:ilvl="2" w:tplc="400A0005">
      <w:start w:val="1"/>
      <w:numFmt w:val="bullet"/>
      <w:lvlText w:val=""/>
      <w:lvlJc w:val="left"/>
      <w:pPr>
        <w:ind w:left="3736" w:hanging="360"/>
      </w:pPr>
      <w:rPr>
        <w:rFonts w:ascii="Wingdings" w:hAnsi="Wingdings" w:hint="default"/>
      </w:rPr>
    </w:lvl>
    <w:lvl w:ilvl="3" w:tplc="400A0001" w:tentative="1">
      <w:start w:val="1"/>
      <w:numFmt w:val="bullet"/>
      <w:lvlText w:val=""/>
      <w:lvlJc w:val="left"/>
      <w:pPr>
        <w:ind w:left="4456" w:hanging="360"/>
      </w:pPr>
      <w:rPr>
        <w:rFonts w:ascii="Symbol" w:hAnsi="Symbol" w:hint="default"/>
      </w:rPr>
    </w:lvl>
    <w:lvl w:ilvl="4" w:tplc="400A0003" w:tentative="1">
      <w:start w:val="1"/>
      <w:numFmt w:val="bullet"/>
      <w:lvlText w:val="o"/>
      <w:lvlJc w:val="left"/>
      <w:pPr>
        <w:ind w:left="5176" w:hanging="360"/>
      </w:pPr>
      <w:rPr>
        <w:rFonts w:ascii="Courier New" w:hAnsi="Courier New" w:cs="Courier New" w:hint="default"/>
      </w:rPr>
    </w:lvl>
    <w:lvl w:ilvl="5" w:tplc="400A0005" w:tentative="1">
      <w:start w:val="1"/>
      <w:numFmt w:val="bullet"/>
      <w:lvlText w:val=""/>
      <w:lvlJc w:val="left"/>
      <w:pPr>
        <w:ind w:left="5896" w:hanging="360"/>
      </w:pPr>
      <w:rPr>
        <w:rFonts w:ascii="Wingdings" w:hAnsi="Wingdings" w:hint="default"/>
      </w:rPr>
    </w:lvl>
    <w:lvl w:ilvl="6" w:tplc="400A0001" w:tentative="1">
      <w:start w:val="1"/>
      <w:numFmt w:val="bullet"/>
      <w:lvlText w:val=""/>
      <w:lvlJc w:val="left"/>
      <w:pPr>
        <w:ind w:left="6616" w:hanging="360"/>
      </w:pPr>
      <w:rPr>
        <w:rFonts w:ascii="Symbol" w:hAnsi="Symbol" w:hint="default"/>
      </w:rPr>
    </w:lvl>
    <w:lvl w:ilvl="7" w:tplc="400A0003" w:tentative="1">
      <w:start w:val="1"/>
      <w:numFmt w:val="bullet"/>
      <w:lvlText w:val="o"/>
      <w:lvlJc w:val="left"/>
      <w:pPr>
        <w:ind w:left="7336" w:hanging="360"/>
      </w:pPr>
      <w:rPr>
        <w:rFonts w:ascii="Courier New" w:hAnsi="Courier New" w:cs="Courier New" w:hint="default"/>
      </w:rPr>
    </w:lvl>
    <w:lvl w:ilvl="8" w:tplc="400A0005" w:tentative="1">
      <w:start w:val="1"/>
      <w:numFmt w:val="bullet"/>
      <w:lvlText w:val=""/>
      <w:lvlJc w:val="left"/>
      <w:pPr>
        <w:ind w:left="8056" w:hanging="360"/>
      </w:pPr>
      <w:rPr>
        <w:rFonts w:ascii="Wingdings" w:hAnsi="Wingdings" w:hint="default"/>
      </w:rPr>
    </w:lvl>
  </w:abstractNum>
  <w:abstractNum w:abstractNumId="29" w15:restartNumberingAfterBreak="0">
    <w:nsid w:val="60AD0B9E"/>
    <w:multiLevelType w:val="multilevel"/>
    <w:tmpl w:val="9F9A4F16"/>
    <w:lvl w:ilvl="0">
      <w:start w:val="30"/>
      <w:numFmt w:val="decimal"/>
      <w:lvlText w:val="%1."/>
      <w:lvlJc w:val="left"/>
      <w:pPr>
        <w:tabs>
          <w:tab w:val="num" w:pos="360"/>
        </w:tabs>
        <w:ind w:left="360" w:hanging="360"/>
      </w:pPr>
      <w:rPr>
        <w:rFonts w:hint="default"/>
        <w:b/>
      </w:rPr>
    </w:lvl>
    <w:lvl w:ilvl="1">
      <w:start w:val="2"/>
      <w:numFmt w:val="decimal"/>
      <w:lvlText w:val="%1.%2."/>
      <w:lvlJc w:val="left"/>
      <w:pPr>
        <w:tabs>
          <w:tab w:val="num" w:pos="1428"/>
        </w:tabs>
        <w:ind w:left="1428" w:hanging="720"/>
      </w:pPr>
      <w:rPr>
        <w:rFonts w:hint="default"/>
        <w:b/>
      </w:rPr>
    </w:lvl>
    <w:lvl w:ilvl="2">
      <w:start w:val="1"/>
      <w:numFmt w:val="decimal"/>
      <w:lvlText w:val="%1.%2.%3."/>
      <w:lvlJc w:val="left"/>
      <w:pPr>
        <w:tabs>
          <w:tab w:val="num" w:pos="2136"/>
        </w:tabs>
        <w:ind w:left="2136" w:hanging="720"/>
      </w:pPr>
      <w:rPr>
        <w:rFonts w:hint="default"/>
        <w:b/>
      </w:rPr>
    </w:lvl>
    <w:lvl w:ilvl="3">
      <w:start w:val="1"/>
      <w:numFmt w:val="decimal"/>
      <w:lvlText w:val="%1.%2.%3.%4."/>
      <w:lvlJc w:val="left"/>
      <w:pPr>
        <w:tabs>
          <w:tab w:val="num" w:pos="3204"/>
        </w:tabs>
        <w:ind w:left="3204" w:hanging="1080"/>
      </w:pPr>
      <w:rPr>
        <w:rFonts w:hint="default"/>
        <w:b/>
      </w:rPr>
    </w:lvl>
    <w:lvl w:ilvl="4">
      <w:start w:val="1"/>
      <w:numFmt w:val="decimal"/>
      <w:lvlText w:val="%1.%2.%3.%4.%5."/>
      <w:lvlJc w:val="left"/>
      <w:pPr>
        <w:tabs>
          <w:tab w:val="num" w:pos="3912"/>
        </w:tabs>
        <w:ind w:left="3912" w:hanging="1080"/>
      </w:pPr>
      <w:rPr>
        <w:rFonts w:hint="default"/>
        <w:b/>
      </w:rPr>
    </w:lvl>
    <w:lvl w:ilvl="5">
      <w:start w:val="1"/>
      <w:numFmt w:val="decimal"/>
      <w:lvlText w:val="%1.%2.%3.%4.%5.%6."/>
      <w:lvlJc w:val="left"/>
      <w:pPr>
        <w:tabs>
          <w:tab w:val="num" w:pos="4980"/>
        </w:tabs>
        <w:ind w:left="4980" w:hanging="1440"/>
      </w:pPr>
      <w:rPr>
        <w:rFonts w:hint="default"/>
        <w:b/>
      </w:rPr>
    </w:lvl>
    <w:lvl w:ilvl="6">
      <w:start w:val="1"/>
      <w:numFmt w:val="decimal"/>
      <w:lvlText w:val="%1.%2.%3.%4.%5.%6.%7."/>
      <w:lvlJc w:val="left"/>
      <w:pPr>
        <w:tabs>
          <w:tab w:val="num" w:pos="5688"/>
        </w:tabs>
        <w:ind w:left="5688" w:hanging="1440"/>
      </w:pPr>
      <w:rPr>
        <w:rFonts w:hint="default"/>
        <w:b/>
      </w:rPr>
    </w:lvl>
    <w:lvl w:ilvl="7">
      <w:start w:val="1"/>
      <w:numFmt w:val="decimal"/>
      <w:lvlText w:val="%1.%2.%3.%4.%5.%6.%7.%8."/>
      <w:lvlJc w:val="left"/>
      <w:pPr>
        <w:tabs>
          <w:tab w:val="num" w:pos="6756"/>
        </w:tabs>
        <w:ind w:left="6756" w:hanging="1800"/>
      </w:pPr>
      <w:rPr>
        <w:rFonts w:hint="default"/>
        <w:b/>
      </w:rPr>
    </w:lvl>
    <w:lvl w:ilvl="8">
      <w:start w:val="1"/>
      <w:numFmt w:val="decimal"/>
      <w:lvlText w:val="%1.%2.%3.%4.%5.%6.%7.%8.%9."/>
      <w:lvlJc w:val="left"/>
      <w:pPr>
        <w:tabs>
          <w:tab w:val="num" w:pos="7824"/>
        </w:tabs>
        <w:ind w:left="7824" w:hanging="2160"/>
      </w:pPr>
      <w:rPr>
        <w:rFonts w:hint="default"/>
        <w:b/>
      </w:rPr>
    </w:lvl>
  </w:abstractNum>
  <w:abstractNum w:abstractNumId="30" w15:restartNumberingAfterBreak="0">
    <w:nsid w:val="647654B5"/>
    <w:multiLevelType w:val="hybridMultilevel"/>
    <w:tmpl w:val="F918AF30"/>
    <w:lvl w:ilvl="0" w:tplc="0C0A000D">
      <w:start w:val="1"/>
      <w:numFmt w:val="bullet"/>
      <w:lvlText w:val=""/>
      <w:lvlJc w:val="left"/>
      <w:pPr>
        <w:ind w:left="1080" w:hanging="360"/>
      </w:pPr>
      <w:rPr>
        <w:rFonts w:ascii="Wingdings" w:hAnsi="Wingdings"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1" w15:restartNumberingAfterBreak="0">
    <w:nsid w:val="671C5C45"/>
    <w:multiLevelType w:val="multilevel"/>
    <w:tmpl w:val="0232B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8043D2F"/>
    <w:multiLevelType w:val="singleLevel"/>
    <w:tmpl w:val="FFBA2CDC"/>
    <w:lvl w:ilvl="0">
      <w:start w:val="1"/>
      <w:numFmt w:val="lowerLetter"/>
      <w:lvlText w:val="%1)"/>
      <w:lvlJc w:val="left"/>
      <w:pPr>
        <w:tabs>
          <w:tab w:val="num" w:pos="720"/>
        </w:tabs>
        <w:ind w:left="720" w:hanging="360"/>
      </w:pPr>
      <w:rPr>
        <w:rFonts w:hint="default"/>
      </w:rPr>
    </w:lvl>
  </w:abstractNum>
  <w:abstractNum w:abstractNumId="33" w15:restartNumberingAfterBreak="0">
    <w:nsid w:val="69110CCB"/>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982013C"/>
    <w:multiLevelType w:val="hybridMultilevel"/>
    <w:tmpl w:val="0D3E7212"/>
    <w:lvl w:ilvl="0" w:tplc="6CA2DD26">
      <w:numFmt w:val="bullet"/>
      <w:lvlText w:val=""/>
      <w:lvlJc w:val="left"/>
      <w:pPr>
        <w:ind w:left="360" w:hanging="360"/>
      </w:pPr>
      <w:rPr>
        <w:rFonts w:ascii="Symbol" w:hAnsi="Symbol" w:hint="default"/>
        <w:sz w:val="22"/>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CA95BB3"/>
    <w:multiLevelType w:val="hybridMultilevel"/>
    <w:tmpl w:val="65CE11FC"/>
    <w:lvl w:ilvl="0" w:tplc="0C0A0001">
      <w:start w:val="1"/>
      <w:numFmt w:val="bullet"/>
      <w:lvlText w:val=""/>
      <w:lvlJc w:val="left"/>
      <w:pPr>
        <w:ind w:left="786" w:hanging="360"/>
      </w:pPr>
      <w:rPr>
        <w:rFonts w:ascii="Symbol" w:hAnsi="Symbol" w:hint="default"/>
      </w:rPr>
    </w:lvl>
    <w:lvl w:ilvl="1" w:tplc="0C0A0003" w:tentative="1">
      <w:start w:val="1"/>
      <w:numFmt w:val="bullet"/>
      <w:lvlText w:val="o"/>
      <w:lvlJc w:val="left"/>
      <w:pPr>
        <w:ind w:left="1506" w:hanging="360"/>
      </w:pPr>
      <w:rPr>
        <w:rFonts w:ascii="Courier New" w:hAnsi="Courier New" w:cs="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cs="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cs="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36" w15:restartNumberingAfterBreak="0">
    <w:nsid w:val="6CAB3D72"/>
    <w:multiLevelType w:val="hybridMultilevel"/>
    <w:tmpl w:val="1FFC7680"/>
    <w:lvl w:ilvl="0" w:tplc="0C0A000D">
      <w:start w:val="1"/>
      <w:numFmt w:val="bullet"/>
      <w:lvlText w:val=""/>
      <w:lvlJc w:val="left"/>
      <w:pPr>
        <w:ind w:left="1080" w:hanging="360"/>
      </w:pPr>
      <w:rPr>
        <w:rFonts w:ascii="Wingdings" w:hAnsi="Wingdings"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7" w15:restartNumberingAfterBreak="0">
    <w:nsid w:val="72CC4B88"/>
    <w:multiLevelType w:val="singleLevel"/>
    <w:tmpl w:val="BC2C5726"/>
    <w:lvl w:ilvl="0">
      <w:start w:val="1"/>
      <w:numFmt w:val="bullet"/>
      <w:pStyle w:val="Listaconvietas3"/>
      <w:lvlText w:val=""/>
      <w:lvlJc w:val="left"/>
      <w:pPr>
        <w:tabs>
          <w:tab w:val="num" w:pos="360"/>
        </w:tabs>
        <w:ind w:left="360" w:hanging="360"/>
      </w:pPr>
      <w:rPr>
        <w:rFonts w:ascii="Symbol" w:hAnsi="Symbol" w:hint="default"/>
      </w:rPr>
    </w:lvl>
  </w:abstractNum>
  <w:abstractNum w:abstractNumId="38" w15:restartNumberingAfterBreak="0">
    <w:nsid w:val="7320671B"/>
    <w:multiLevelType w:val="hybridMultilevel"/>
    <w:tmpl w:val="CEBC8EE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487404F"/>
    <w:multiLevelType w:val="hybridMultilevel"/>
    <w:tmpl w:val="A51A431A"/>
    <w:lvl w:ilvl="0" w:tplc="0C0A000D">
      <w:start w:val="1"/>
      <w:numFmt w:val="bullet"/>
      <w:lvlText w:val=""/>
      <w:lvlJc w:val="left"/>
      <w:pPr>
        <w:ind w:left="1146" w:hanging="360"/>
      </w:pPr>
      <w:rPr>
        <w:rFonts w:ascii="Wingdings" w:hAnsi="Wingdings" w:hint="default"/>
      </w:rPr>
    </w:lvl>
    <w:lvl w:ilvl="1" w:tplc="0C0A0003" w:tentative="1">
      <w:start w:val="1"/>
      <w:numFmt w:val="bullet"/>
      <w:lvlText w:val="o"/>
      <w:lvlJc w:val="left"/>
      <w:pPr>
        <w:ind w:left="1866" w:hanging="360"/>
      </w:pPr>
      <w:rPr>
        <w:rFonts w:ascii="Courier New" w:hAnsi="Courier New" w:cs="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cs="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cs="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40" w15:restartNumberingAfterBreak="0">
    <w:nsid w:val="78726D1B"/>
    <w:multiLevelType w:val="singleLevel"/>
    <w:tmpl w:val="0C0A0005"/>
    <w:lvl w:ilvl="0">
      <w:start w:val="1"/>
      <w:numFmt w:val="bullet"/>
      <w:lvlText w:val=""/>
      <w:lvlJc w:val="left"/>
      <w:pPr>
        <w:tabs>
          <w:tab w:val="num" w:pos="360"/>
        </w:tabs>
        <w:ind w:left="360" w:hanging="360"/>
      </w:pPr>
      <w:rPr>
        <w:rFonts w:ascii="Wingdings" w:hAnsi="Wingdings" w:hint="default"/>
      </w:rPr>
    </w:lvl>
  </w:abstractNum>
  <w:abstractNum w:abstractNumId="41" w15:restartNumberingAfterBreak="0">
    <w:nsid w:val="7A61408D"/>
    <w:multiLevelType w:val="hybridMultilevel"/>
    <w:tmpl w:val="46967B7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2" w15:restartNumberingAfterBreak="0">
    <w:nsid w:val="7B3C0CB9"/>
    <w:multiLevelType w:val="hybridMultilevel"/>
    <w:tmpl w:val="77C8B3D4"/>
    <w:lvl w:ilvl="0" w:tplc="0C0A0001">
      <w:start w:val="1"/>
      <w:numFmt w:val="bullet"/>
      <w:lvlText w:val=""/>
      <w:lvlJc w:val="left"/>
      <w:pPr>
        <w:tabs>
          <w:tab w:val="num" w:pos="1425"/>
        </w:tabs>
        <w:ind w:left="1425" w:hanging="360"/>
      </w:pPr>
      <w:rPr>
        <w:rFonts w:ascii="Symbol" w:hAnsi="Symbol" w:hint="default"/>
      </w:rPr>
    </w:lvl>
    <w:lvl w:ilvl="1" w:tplc="0C0A0003" w:tentative="1">
      <w:start w:val="1"/>
      <w:numFmt w:val="bullet"/>
      <w:lvlText w:val="o"/>
      <w:lvlJc w:val="left"/>
      <w:pPr>
        <w:tabs>
          <w:tab w:val="num" w:pos="2145"/>
        </w:tabs>
        <w:ind w:left="2145" w:hanging="360"/>
      </w:pPr>
      <w:rPr>
        <w:rFonts w:ascii="Courier New" w:hAnsi="Courier New" w:hint="default"/>
      </w:rPr>
    </w:lvl>
    <w:lvl w:ilvl="2" w:tplc="0C0A0005" w:tentative="1">
      <w:start w:val="1"/>
      <w:numFmt w:val="bullet"/>
      <w:lvlText w:val=""/>
      <w:lvlJc w:val="left"/>
      <w:pPr>
        <w:tabs>
          <w:tab w:val="num" w:pos="2865"/>
        </w:tabs>
        <w:ind w:left="2865" w:hanging="360"/>
      </w:pPr>
      <w:rPr>
        <w:rFonts w:ascii="Wingdings" w:hAnsi="Wingdings" w:hint="default"/>
      </w:rPr>
    </w:lvl>
    <w:lvl w:ilvl="3" w:tplc="0C0A0001" w:tentative="1">
      <w:start w:val="1"/>
      <w:numFmt w:val="bullet"/>
      <w:lvlText w:val=""/>
      <w:lvlJc w:val="left"/>
      <w:pPr>
        <w:tabs>
          <w:tab w:val="num" w:pos="3585"/>
        </w:tabs>
        <w:ind w:left="3585" w:hanging="360"/>
      </w:pPr>
      <w:rPr>
        <w:rFonts w:ascii="Symbol" w:hAnsi="Symbol" w:hint="default"/>
      </w:rPr>
    </w:lvl>
    <w:lvl w:ilvl="4" w:tplc="0C0A0003" w:tentative="1">
      <w:start w:val="1"/>
      <w:numFmt w:val="bullet"/>
      <w:lvlText w:val="o"/>
      <w:lvlJc w:val="left"/>
      <w:pPr>
        <w:tabs>
          <w:tab w:val="num" w:pos="4305"/>
        </w:tabs>
        <w:ind w:left="4305" w:hanging="360"/>
      </w:pPr>
      <w:rPr>
        <w:rFonts w:ascii="Courier New" w:hAnsi="Courier New" w:hint="default"/>
      </w:rPr>
    </w:lvl>
    <w:lvl w:ilvl="5" w:tplc="0C0A0005" w:tentative="1">
      <w:start w:val="1"/>
      <w:numFmt w:val="bullet"/>
      <w:lvlText w:val=""/>
      <w:lvlJc w:val="left"/>
      <w:pPr>
        <w:tabs>
          <w:tab w:val="num" w:pos="5025"/>
        </w:tabs>
        <w:ind w:left="5025" w:hanging="360"/>
      </w:pPr>
      <w:rPr>
        <w:rFonts w:ascii="Wingdings" w:hAnsi="Wingdings" w:hint="default"/>
      </w:rPr>
    </w:lvl>
    <w:lvl w:ilvl="6" w:tplc="0C0A0001" w:tentative="1">
      <w:start w:val="1"/>
      <w:numFmt w:val="bullet"/>
      <w:lvlText w:val=""/>
      <w:lvlJc w:val="left"/>
      <w:pPr>
        <w:tabs>
          <w:tab w:val="num" w:pos="5745"/>
        </w:tabs>
        <w:ind w:left="5745" w:hanging="360"/>
      </w:pPr>
      <w:rPr>
        <w:rFonts w:ascii="Symbol" w:hAnsi="Symbol" w:hint="default"/>
      </w:rPr>
    </w:lvl>
    <w:lvl w:ilvl="7" w:tplc="0C0A0003" w:tentative="1">
      <w:start w:val="1"/>
      <w:numFmt w:val="bullet"/>
      <w:lvlText w:val="o"/>
      <w:lvlJc w:val="left"/>
      <w:pPr>
        <w:tabs>
          <w:tab w:val="num" w:pos="6465"/>
        </w:tabs>
        <w:ind w:left="6465" w:hanging="360"/>
      </w:pPr>
      <w:rPr>
        <w:rFonts w:ascii="Courier New" w:hAnsi="Courier New" w:hint="default"/>
      </w:rPr>
    </w:lvl>
    <w:lvl w:ilvl="8" w:tplc="0C0A0005" w:tentative="1">
      <w:start w:val="1"/>
      <w:numFmt w:val="bullet"/>
      <w:lvlText w:val=""/>
      <w:lvlJc w:val="left"/>
      <w:pPr>
        <w:tabs>
          <w:tab w:val="num" w:pos="7185"/>
        </w:tabs>
        <w:ind w:left="7185" w:hanging="360"/>
      </w:pPr>
      <w:rPr>
        <w:rFonts w:ascii="Wingdings" w:hAnsi="Wingdings" w:hint="default"/>
      </w:rPr>
    </w:lvl>
  </w:abstractNum>
  <w:num w:numId="1">
    <w:abstractNumId w:val="0"/>
  </w:num>
  <w:num w:numId="2">
    <w:abstractNumId w:val="1"/>
  </w:num>
  <w:num w:numId="3">
    <w:abstractNumId w:val="32"/>
  </w:num>
  <w:num w:numId="4">
    <w:abstractNumId w:val="23"/>
  </w:num>
  <w:num w:numId="5">
    <w:abstractNumId w:val="8"/>
  </w:num>
  <w:num w:numId="6">
    <w:abstractNumId w:val="15"/>
  </w:num>
  <w:num w:numId="7">
    <w:abstractNumId w:val="37"/>
  </w:num>
  <w:num w:numId="8">
    <w:abstractNumId w:val="42"/>
  </w:num>
  <w:num w:numId="9">
    <w:abstractNumId w:val="40"/>
  </w:num>
  <w:num w:numId="10">
    <w:abstractNumId w:val="16"/>
  </w:num>
  <w:num w:numId="11">
    <w:abstractNumId w:val="29"/>
  </w:num>
  <w:num w:numId="12">
    <w:abstractNumId w:val="19"/>
  </w:num>
  <w:num w:numId="13">
    <w:abstractNumId w:val="7"/>
  </w:num>
  <w:num w:numId="14">
    <w:abstractNumId w:val="17"/>
  </w:num>
  <w:num w:numId="15">
    <w:abstractNumId w:val="20"/>
  </w:num>
  <w:num w:numId="16">
    <w:abstractNumId w:val="2"/>
  </w:num>
  <w:num w:numId="17">
    <w:abstractNumId w:val="38"/>
  </w:num>
  <w:num w:numId="18">
    <w:abstractNumId w:val="4"/>
  </w:num>
  <w:num w:numId="19">
    <w:abstractNumId w:val="14"/>
  </w:num>
  <w:num w:numId="20">
    <w:abstractNumId w:val="34"/>
  </w:num>
  <w:num w:numId="21">
    <w:abstractNumId w:val="11"/>
  </w:num>
  <w:num w:numId="22">
    <w:abstractNumId w:val="35"/>
  </w:num>
  <w:num w:numId="23">
    <w:abstractNumId w:val="10"/>
  </w:num>
  <w:num w:numId="24">
    <w:abstractNumId w:val="33"/>
  </w:num>
  <w:num w:numId="25">
    <w:abstractNumId w:val="28"/>
  </w:num>
  <w:num w:numId="26">
    <w:abstractNumId w:val="27"/>
  </w:num>
  <w:num w:numId="27">
    <w:abstractNumId w:val="26"/>
  </w:num>
  <w:num w:numId="28">
    <w:abstractNumId w:val="13"/>
  </w:num>
  <w:num w:numId="29">
    <w:abstractNumId w:val="22"/>
  </w:num>
  <w:num w:numId="30">
    <w:abstractNumId w:val="36"/>
  </w:num>
  <w:num w:numId="31">
    <w:abstractNumId w:val="21"/>
  </w:num>
  <w:num w:numId="32">
    <w:abstractNumId w:val="39"/>
  </w:num>
  <w:num w:numId="33">
    <w:abstractNumId w:val="25"/>
  </w:num>
  <w:num w:numId="34">
    <w:abstractNumId w:val="30"/>
  </w:num>
  <w:num w:numId="35">
    <w:abstractNumId w:val="9"/>
  </w:num>
  <w:num w:numId="36">
    <w:abstractNumId w:val="41"/>
  </w:num>
  <w:num w:numId="37">
    <w:abstractNumId w:val="3"/>
  </w:num>
  <w:num w:numId="38">
    <w:abstractNumId w:val="18"/>
  </w:num>
  <w:num w:numId="39">
    <w:abstractNumId w:val="31"/>
  </w:num>
  <w:num w:numId="40">
    <w:abstractNumId w:val="6"/>
  </w:num>
  <w:num w:numId="41">
    <w:abstractNumId w:val="12"/>
  </w:num>
  <w:num w:numId="42">
    <w:abstractNumId w:val="5"/>
  </w:num>
  <w:num w:numId="4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00C9"/>
    <w:rsid w:val="00017214"/>
    <w:rsid w:val="00022BCE"/>
    <w:rsid w:val="00025D94"/>
    <w:rsid w:val="00031806"/>
    <w:rsid w:val="00033B70"/>
    <w:rsid w:val="00042460"/>
    <w:rsid w:val="00053267"/>
    <w:rsid w:val="00072EB6"/>
    <w:rsid w:val="00075F38"/>
    <w:rsid w:val="0007764F"/>
    <w:rsid w:val="0008074E"/>
    <w:rsid w:val="000A56F6"/>
    <w:rsid w:val="000B2B83"/>
    <w:rsid w:val="000B5C9B"/>
    <w:rsid w:val="000C4D57"/>
    <w:rsid w:val="000E0873"/>
    <w:rsid w:val="000E33B2"/>
    <w:rsid w:val="000E5159"/>
    <w:rsid w:val="000F00C9"/>
    <w:rsid w:val="000F1B8A"/>
    <w:rsid w:val="001072A4"/>
    <w:rsid w:val="00107CCD"/>
    <w:rsid w:val="00125E8E"/>
    <w:rsid w:val="00180296"/>
    <w:rsid w:val="00192AAD"/>
    <w:rsid w:val="00196FC5"/>
    <w:rsid w:val="001A1404"/>
    <w:rsid w:val="001C4462"/>
    <w:rsid w:val="001C5560"/>
    <w:rsid w:val="001F3411"/>
    <w:rsid w:val="001F6712"/>
    <w:rsid w:val="00201E73"/>
    <w:rsid w:val="0020271B"/>
    <w:rsid w:val="00212E01"/>
    <w:rsid w:val="002156C0"/>
    <w:rsid w:val="00235910"/>
    <w:rsid w:val="00247EC2"/>
    <w:rsid w:val="00250F40"/>
    <w:rsid w:val="00251B51"/>
    <w:rsid w:val="002568CB"/>
    <w:rsid w:val="00265E79"/>
    <w:rsid w:val="0029070E"/>
    <w:rsid w:val="00292FE9"/>
    <w:rsid w:val="002B75C6"/>
    <w:rsid w:val="002C2FEF"/>
    <w:rsid w:val="002C7A31"/>
    <w:rsid w:val="002D1BAB"/>
    <w:rsid w:val="002D4969"/>
    <w:rsid w:val="002E02D6"/>
    <w:rsid w:val="002E2223"/>
    <w:rsid w:val="002E2FAA"/>
    <w:rsid w:val="00310D69"/>
    <w:rsid w:val="00316F73"/>
    <w:rsid w:val="00330913"/>
    <w:rsid w:val="0033267A"/>
    <w:rsid w:val="00340FB9"/>
    <w:rsid w:val="00353615"/>
    <w:rsid w:val="00381261"/>
    <w:rsid w:val="003A6610"/>
    <w:rsid w:val="00410BFF"/>
    <w:rsid w:val="00410CA0"/>
    <w:rsid w:val="00414910"/>
    <w:rsid w:val="00426742"/>
    <w:rsid w:val="00431DD2"/>
    <w:rsid w:val="00433AEA"/>
    <w:rsid w:val="00440D07"/>
    <w:rsid w:val="00447248"/>
    <w:rsid w:val="00447D28"/>
    <w:rsid w:val="00450C43"/>
    <w:rsid w:val="0045638E"/>
    <w:rsid w:val="00456B60"/>
    <w:rsid w:val="00462238"/>
    <w:rsid w:val="00476FB0"/>
    <w:rsid w:val="0048470B"/>
    <w:rsid w:val="004954D5"/>
    <w:rsid w:val="004B03C7"/>
    <w:rsid w:val="004B4183"/>
    <w:rsid w:val="004B695F"/>
    <w:rsid w:val="004C0F3A"/>
    <w:rsid w:val="004D1E96"/>
    <w:rsid w:val="004E36A1"/>
    <w:rsid w:val="004E709A"/>
    <w:rsid w:val="004F1F32"/>
    <w:rsid w:val="004F437E"/>
    <w:rsid w:val="005003E7"/>
    <w:rsid w:val="00525AD4"/>
    <w:rsid w:val="00553CC2"/>
    <w:rsid w:val="00555F07"/>
    <w:rsid w:val="00564DD5"/>
    <w:rsid w:val="005723AE"/>
    <w:rsid w:val="00584CED"/>
    <w:rsid w:val="00585361"/>
    <w:rsid w:val="0058551E"/>
    <w:rsid w:val="005876F5"/>
    <w:rsid w:val="005A1794"/>
    <w:rsid w:val="005B2E52"/>
    <w:rsid w:val="005C055F"/>
    <w:rsid w:val="005C2091"/>
    <w:rsid w:val="005C3961"/>
    <w:rsid w:val="005D04C4"/>
    <w:rsid w:val="005D5FF2"/>
    <w:rsid w:val="005E13A7"/>
    <w:rsid w:val="00606C66"/>
    <w:rsid w:val="006075C7"/>
    <w:rsid w:val="006221AD"/>
    <w:rsid w:val="00622CFF"/>
    <w:rsid w:val="00630567"/>
    <w:rsid w:val="006320FF"/>
    <w:rsid w:val="00640959"/>
    <w:rsid w:val="00642E6F"/>
    <w:rsid w:val="00654A1C"/>
    <w:rsid w:val="006724D0"/>
    <w:rsid w:val="00682A2A"/>
    <w:rsid w:val="00686E3E"/>
    <w:rsid w:val="00690D1B"/>
    <w:rsid w:val="00694C4C"/>
    <w:rsid w:val="006A3E38"/>
    <w:rsid w:val="006C366E"/>
    <w:rsid w:val="006D44B6"/>
    <w:rsid w:val="006E0F67"/>
    <w:rsid w:val="006E58D3"/>
    <w:rsid w:val="006F0195"/>
    <w:rsid w:val="006F07FE"/>
    <w:rsid w:val="00705F6A"/>
    <w:rsid w:val="00707A15"/>
    <w:rsid w:val="00710AA1"/>
    <w:rsid w:val="0071570A"/>
    <w:rsid w:val="00737A24"/>
    <w:rsid w:val="0074662B"/>
    <w:rsid w:val="00756DC7"/>
    <w:rsid w:val="007663D6"/>
    <w:rsid w:val="00776718"/>
    <w:rsid w:val="0078630A"/>
    <w:rsid w:val="00790E37"/>
    <w:rsid w:val="00791C97"/>
    <w:rsid w:val="00794ADB"/>
    <w:rsid w:val="00794D9F"/>
    <w:rsid w:val="00797C13"/>
    <w:rsid w:val="007B4BA0"/>
    <w:rsid w:val="007D2078"/>
    <w:rsid w:val="007E239F"/>
    <w:rsid w:val="007E6A8D"/>
    <w:rsid w:val="007E6EF6"/>
    <w:rsid w:val="007E6F88"/>
    <w:rsid w:val="007E7F64"/>
    <w:rsid w:val="007F151C"/>
    <w:rsid w:val="007F25E4"/>
    <w:rsid w:val="008071C0"/>
    <w:rsid w:val="00810E5F"/>
    <w:rsid w:val="00813DB0"/>
    <w:rsid w:val="008301AD"/>
    <w:rsid w:val="00832DF4"/>
    <w:rsid w:val="00834424"/>
    <w:rsid w:val="00840FAB"/>
    <w:rsid w:val="008546DE"/>
    <w:rsid w:val="00866A6A"/>
    <w:rsid w:val="008717A8"/>
    <w:rsid w:val="00874263"/>
    <w:rsid w:val="0087575C"/>
    <w:rsid w:val="00877339"/>
    <w:rsid w:val="008A2334"/>
    <w:rsid w:val="008A331E"/>
    <w:rsid w:val="008B75DF"/>
    <w:rsid w:val="008C36B0"/>
    <w:rsid w:val="008C6302"/>
    <w:rsid w:val="008E3885"/>
    <w:rsid w:val="00912292"/>
    <w:rsid w:val="0091414A"/>
    <w:rsid w:val="00916952"/>
    <w:rsid w:val="00927CC9"/>
    <w:rsid w:val="00931A7E"/>
    <w:rsid w:val="009334DD"/>
    <w:rsid w:val="00934633"/>
    <w:rsid w:val="009417DE"/>
    <w:rsid w:val="009419C7"/>
    <w:rsid w:val="00942642"/>
    <w:rsid w:val="00953183"/>
    <w:rsid w:val="00977C07"/>
    <w:rsid w:val="00983A7E"/>
    <w:rsid w:val="009973AF"/>
    <w:rsid w:val="009A394B"/>
    <w:rsid w:val="009C3DE7"/>
    <w:rsid w:val="009D27CD"/>
    <w:rsid w:val="009F0F35"/>
    <w:rsid w:val="009F351A"/>
    <w:rsid w:val="009F39D3"/>
    <w:rsid w:val="009F63A8"/>
    <w:rsid w:val="00A00518"/>
    <w:rsid w:val="00A164E5"/>
    <w:rsid w:val="00A17855"/>
    <w:rsid w:val="00A37948"/>
    <w:rsid w:val="00A41C04"/>
    <w:rsid w:val="00A800AC"/>
    <w:rsid w:val="00A81DA1"/>
    <w:rsid w:val="00A85673"/>
    <w:rsid w:val="00A86779"/>
    <w:rsid w:val="00AA182D"/>
    <w:rsid w:val="00AA5FFB"/>
    <w:rsid w:val="00AB4B07"/>
    <w:rsid w:val="00AB731E"/>
    <w:rsid w:val="00AC135C"/>
    <w:rsid w:val="00AC3B56"/>
    <w:rsid w:val="00AD2EB0"/>
    <w:rsid w:val="00AD6F7B"/>
    <w:rsid w:val="00AF04C8"/>
    <w:rsid w:val="00AF542C"/>
    <w:rsid w:val="00B00138"/>
    <w:rsid w:val="00B207B7"/>
    <w:rsid w:val="00B21E99"/>
    <w:rsid w:val="00B350FF"/>
    <w:rsid w:val="00B55432"/>
    <w:rsid w:val="00B94852"/>
    <w:rsid w:val="00B96FD2"/>
    <w:rsid w:val="00BD6002"/>
    <w:rsid w:val="00BD68AC"/>
    <w:rsid w:val="00BD75A2"/>
    <w:rsid w:val="00BE1FE1"/>
    <w:rsid w:val="00BE2500"/>
    <w:rsid w:val="00BF6217"/>
    <w:rsid w:val="00BF7692"/>
    <w:rsid w:val="00C073D5"/>
    <w:rsid w:val="00C1517A"/>
    <w:rsid w:val="00C340AF"/>
    <w:rsid w:val="00C42F59"/>
    <w:rsid w:val="00C53804"/>
    <w:rsid w:val="00C63535"/>
    <w:rsid w:val="00C72B32"/>
    <w:rsid w:val="00C73C7F"/>
    <w:rsid w:val="00C81B6E"/>
    <w:rsid w:val="00C834EB"/>
    <w:rsid w:val="00C83723"/>
    <w:rsid w:val="00CC217B"/>
    <w:rsid w:val="00CC372E"/>
    <w:rsid w:val="00CC729B"/>
    <w:rsid w:val="00CD43A4"/>
    <w:rsid w:val="00CE37AA"/>
    <w:rsid w:val="00CE7BC5"/>
    <w:rsid w:val="00CF0503"/>
    <w:rsid w:val="00CF24A0"/>
    <w:rsid w:val="00CF7A5D"/>
    <w:rsid w:val="00D1217A"/>
    <w:rsid w:val="00D12B14"/>
    <w:rsid w:val="00D328DD"/>
    <w:rsid w:val="00D42DD0"/>
    <w:rsid w:val="00D43FC8"/>
    <w:rsid w:val="00D45060"/>
    <w:rsid w:val="00D51C97"/>
    <w:rsid w:val="00D74DF7"/>
    <w:rsid w:val="00D85D85"/>
    <w:rsid w:val="00D9147A"/>
    <w:rsid w:val="00DA7359"/>
    <w:rsid w:val="00DC6631"/>
    <w:rsid w:val="00DD2AFC"/>
    <w:rsid w:val="00DD6866"/>
    <w:rsid w:val="00DF588E"/>
    <w:rsid w:val="00E2179B"/>
    <w:rsid w:val="00E26842"/>
    <w:rsid w:val="00E94939"/>
    <w:rsid w:val="00E9693F"/>
    <w:rsid w:val="00EB2FF2"/>
    <w:rsid w:val="00ED2336"/>
    <w:rsid w:val="00ED2D77"/>
    <w:rsid w:val="00ED3556"/>
    <w:rsid w:val="00EF0FD5"/>
    <w:rsid w:val="00EF5208"/>
    <w:rsid w:val="00EF6A0F"/>
    <w:rsid w:val="00F01C1E"/>
    <w:rsid w:val="00F0693B"/>
    <w:rsid w:val="00F1127C"/>
    <w:rsid w:val="00F30151"/>
    <w:rsid w:val="00F34485"/>
    <w:rsid w:val="00F454E3"/>
    <w:rsid w:val="00F458DF"/>
    <w:rsid w:val="00F52283"/>
    <w:rsid w:val="00F52E06"/>
    <w:rsid w:val="00F57B73"/>
    <w:rsid w:val="00F64007"/>
    <w:rsid w:val="00F70BA1"/>
    <w:rsid w:val="00F84698"/>
    <w:rsid w:val="00F87CFB"/>
    <w:rsid w:val="00F925E6"/>
    <w:rsid w:val="00FA1971"/>
    <w:rsid w:val="00FB02EE"/>
    <w:rsid w:val="00FB6476"/>
    <w:rsid w:val="00FB66B9"/>
    <w:rsid w:val="00FB6D55"/>
    <w:rsid w:val="00FB6D88"/>
    <w:rsid w:val="00FD315F"/>
    <w:rsid w:val="00FD3915"/>
    <w:rsid w:val="00FD7E20"/>
    <w:rsid w:val="00FE768B"/>
    <w:rsid w:val="00FF3201"/>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9FC4382"/>
  <w15:docId w15:val="{A2B6B503-8959-4817-B3E8-92A9467A9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s-ES" w:eastAsia="es-ES"/>
    </w:rPr>
  </w:style>
  <w:style w:type="paragraph" w:styleId="Ttulo2">
    <w:name w:val="heading 2"/>
    <w:basedOn w:val="Normal"/>
    <w:next w:val="Normal"/>
    <w:qFormat/>
    <w:pPr>
      <w:keepNext/>
      <w:widowControl w:val="0"/>
      <w:spacing w:before="240" w:after="60"/>
      <w:jc w:val="both"/>
      <w:outlineLvl w:val="1"/>
    </w:pPr>
    <w:rPr>
      <w:rFonts w:ascii="Arial" w:hAnsi="Arial"/>
      <w:b/>
      <w:i/>
      <w:snapToGrid w:val="0"/>
      <w:szCs w:val="20"/>
      <w:lang w:val="es-ES_tradnl" w:eastAsia="en-US"/>
    </w:rPr>
  </w:style>
  <w:style w:type="paragraph" w:styleId="Ttulo3">
    <w:name w:val="heading 3"/>
    <w:basedOn w:val="Normal"/>
    <w:next w:val="Normal"/>
    <w:qFormat/>
    <w:pPr>
      <w:keepNext/>
      <w:widowControl w:val="0"/>
      <w:tabs>
        <w:tab w:val="left" w:pos="576"/>
      </w:tabs>
      <w:ind w:left="567" w:hanging="567"/>
      <w:jc w:val="center"/>
      <w:outlineLvl w:val="2"/>
    </w:pPr>
    <w:rPr>
      <w:rFonts w:ascii="Arial" w:hAnsi="Arial" w:cs="Arial"/>
      <w:b/>
      <w:bCs/>
      <w:sz w:val="20"/>
      <w:u w:val="single"/>
      <w:lang w:val="es-ES_tradnl"/>
    </w:rPr>
  </w:style>
  <w:style w:type="paragraph" w:styleId="Ttulo4">
    <w:name w:val="heading 4"/>
    <w:basedOn w:val="Normal"/>
    <w:next w:val="Normal"/>
    <w:qFormat/>
    <w:pPr>
      <w:keepNext/>
      <w:widowControl w:val="0"/>
      <w:ind w:left="4248"/>
      <w:outlineLvl w:val="3"/>
    </w:pPr>
    <w:rPr>
      <w:rFonts w:ascii="Arial" w:hAnsi="Arial" w:cs="Arial"/>
      <w:b/>
      <w:bCs/>
      <w:sz w:val="20"/>
      <w:lang w:val="es-MX"/>
    </w:rPr>
  </w:style>
  <w:style w:type="paragraph" w:styleId="Ttulo8">
    <w:name w:val="heading 8"/>
    <w:basedOn w:val="Normal"/>
    <w:next w:val="Normal"/>
    <w:qFormat/>
    <w:pPr>
      <w:keepNext/>
      <w:jc w:val="center"/>
      <w:outlineLvl w:val="7"/>
    </w:pPr>
    <w:rPr>
      <w:b/>
      <w:szCs w:val="20"/>
      <w:lang w:val="es-ES_tradnl" w:eastAsia="en-US"/>
    </w:rPr>
  </w:style>
  <w:style w:type="paragraph" w:styleId="Ttulo9">
    <w:name w:val="heading 9"/>
    <w:basedOn w:val="Normal"/>
    <w:next w:val="Normal"/>
    <w:qFormat/>
    <w:pPr>
      <w:keepNext/>
      <w:spacing w:before="120" w:after="120"/>
      <w:ind w:left="720"/>
      <w:jc w:val="center"/>
      <w:outlineLvl w:val="8"/>
    </w:pPr>
    <w:rPr>
      <w:rFonts w:ascii="Arial" w:hAnsi="Arial"/>
      <w:b/>
      <w:sz w:val="18"/>
      <w:szCs w:val="20"/>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semiHidden/>
    <w:rPr>
      <w:sz w:val="16"/>
      <w:szCs w:val="16"/>
    </w:rPr>
  </w:style>
  <w:style w:type="paragraph" w:styleId="Textocomentario">
    <w:name w:val="annotation text"/>
    <w:basedOn w:val="Normal"/>
    <w:link w:val="TextocomentarioCar"/>
    <w:semiHidden/>
    <w:rPr>
      <w:sz w:val="20"/>
      <w:szCs w:val="20"/>
    </w:rPr>
  </w:style>
  <w:style w:type="paragraph" w:styleId="Lista">
    <w:name w:val="List"/>
    <w:basedOn w:val="Normal"/>
    <w:pPr>
      <w:widowControl w:val="0"/>
      <w:tabs>
        <w:tab w:val="left" w:pos="-2127"/>
      </w:tabs>
      <w:ind w:left="567" w:hanging="567"/>
      <w:jc w:val="both"/>
    </w:pPr>
    <w:rPr>
      <w:b/>
      <w:snapToGrid w:val="0"/>
      <w:szCs w:val="20"/>
      <w:lang w:val="es-ES_tradnl" w:eastAsia="en-US"/>
    </w:rPr>
  </w:style>
  <w:style w:type="paragraph" w:styleId="Continuarlista3">
    <w:name w:val="List Continue 3"/>
    <w:basedOn w:val="Normal"/>
    <w:pPr>
      <w:widowControl w:val="0"/>
      <w:spacing w:after="120"/>
      <w:ind w:left="849"/>
      <w:jc w:val="both"/>
    </w:pPr>
    <w:rPr>
      <w:snapToGrid w:val="0"/>
      <w:sz w:val="20"/>
      <w:szCs w:val="20"/>
      <w:lang w:val="es-ES_tradnl" w:eastAsia="en-US"/>
    </w:rPr>
  </w:style>
  <w:style w:type="paragraph" w:styleId="Sangradetextonormal">
    <w:name w:val="Body Text Indent"/>
    <w:basedOn w:val="Normal"/>
    <w:pPr>
      <w:widowControl w:val="0"/>
      <w:spacing w:after="120"/>
      <w:ind w:left="283"/>
      <w:jc w:val="both"/>
    </w:pPr>
    <w:rPr>
      <w:snapToGrid w:val="0"/>
      <w:sz w:val="20"/>
      <w:szCs w:val="20"/>
      <w:lang w:val="es-ES_tradnl" w:eastAsia="en-US"/>
    </w:rPr>
  </w:style>
  <w:style w:type="paragraph" w:styleId="Saludo">
    <w:name w:val="Salutation"/>
    <w:basedOn w:val="Normal"/>
    <w:next w:val="Normal"/>
  </w:style>
  <w:style w:type="paragraph" w:styleId="Lista2">
    <w:name w:val="List 2"/>
    <w:basedOn w:val="Normal"/>
    <w:pPr>
      <w:widowControl w:val="0"/>
      <w:ind w:left="566" w:hanging="283"/>
      <w:jc w:val="both"/>
    </w:pPr>
    <w:rPr>
      <w:snapToGrid w:val="0"/>
      <w:sz w:val="20"/>
      <w:szCs w:val="20"/>
      <w:lang w:val="es-ES_tradnl" w:eastAsia="en-US"/>
    </w:rPr>
  </w:style>
  <w:style w:type="paragraph" w:styleId="Continuarlista">
    <w:name w:val="List Continue"/>
    <w:basedOn w:val="Normal"/>
    <w:pPr>
      <w:widowControl w:val="0"/>
      <w:spacing w:after="120"/>
      <w:ind w:left="283"/>
      <w:jc w:val="both"/>
    </w:pPr>
    <w:rPr>
      <w:snapToGrid w:val="0"/>
      <w:sz w:val="20"/>
      <w:szCs w:val="20"/>
      <w:lang w:val="es-ES_tradnl" w:eastAsia="en-US"/>
    </w:rPr>
  </w:style>
  <w:style w:type="paragraph" w:styleId="Sangranormal">
    <w:name w:val="Normal Indent"/>
    <w:basedOn w:val="Normal"/>
    <w:pPr>
      <w:ind w:left="708"/>
    </w:pPr>
  </w:style>
  <w:style w:type="paragraph" w:styleId="Sangra3detindependiente">
    <w:name w:val="Body Text Indent 3"/>
    <w:basedOn w:val="Normal"/>
    <w:pPr>
      <w:widowControl w:val="0"/>
      <w:ind w:left="851"/>
      <w:jc w:val="both"/>
    </w:pPr>
    <w:rPr>
      <w:snapToGrid w:val="0"/>
      <w:sz w:val="20"/>
      <w:szCs w:val="20"/>
      <w:lang w:val="es-ES_tradnl" w:eastAsia="en-US"/>
    </w:rPr>
  </w:style>
  <w:style w:type="paragraph" w:styleId="Continuarlista2">
    <w:name w:val="List Continue 2"/>
    <w:basedOn w:val="Normal"/>
    <w:pPr>
      <w:widowControl w:val="0"/>
      <w:spacing w:after="120"/>
      <w:ind w:left="566"/>
      <w:jc w:val="both"/>
    </w:pPr>
    <w:rPr>
      <w:snapToGrid w:val="0"/>
      <w:sz w:val="20"/>
      <w:szCs w:val="20"/>
      <w:lang w:val="es-ES_tradnl" w:eastAsia="en-US"/>
    </w:rPr>
  </w:style>
  <w:style w:type="paragraph" w:styleId="Lista3">
    <w:name w:val="List 3"/>
    <w:basedOn w:val="Normal"/>
    <w:pPr>
      <w:widowControl w:val="0"/>
      <w:ind w:left="849" w:hanging="283"/>
      <w:jc w:val="both"/>
    </w:pPr>
    <w:rPr>
      <w:snapToGrid w:val="0"/>
      <w:sz w:val="20"/>
      <w:szCs w:val="20"/>
      <w:lang w:val="es-ES_tradnl" w:eastAsia="en-US"/>
    </w:rPr>
  </w:style>
  <w:style w:type="paragraph" w:styleId="Lista4">
    <w:name w:val="List 4"/>
    <w:basedOn w:val="Normal"/>
    <w:pPr>
      <w:ind w:left="1132" w:hanging="283"/>
    </w:pPr>
  </w:style>
  <w:style w:type="paragraph" w:styleId="Sangra2detindependiente">
    <w:name w:val="Body Text Indent 2"/>
    <w:basedOn w:val="Normal"/>
    <w:pPr>
      <w:widowControl w:val="0"/>
      <w:ind w:left="720"/>
      <w:jc w:val="both"/>
    </w:pPr>
    <w:rPr>
      <w:rFonts w:ascii="Tahoma" w:hAnsi="Tahoma"/>
      <w:snapToGrid w:val="0"/>
      <w:sz w:val="20"/>
      <w:szCs w:val="20"/>
      <w:lang w:val="es-ES_tradnl" w:eastAsia="en-US"/>
    </w:rPr>
  </w:style>
  <w:style w:type="paragraph" w:styleId="Listaconvietas2">
    <w:name w:val="List Bullet 2"/>
    <w:basedOn w:val="Normal"/>
    <w:autoRedefine/>
    <w:pPr>
      <w:numPr>
        <w:numId w:val="2"/>
      </w:numPr>
    </w:pPr>
  </w:style>
  <w:style w:type="paragraph" w:styleId="Listaconvietas">
    <w:name w:val="List Bullet"/>
    <w:basedOn w:val="Normal"/>
    <w:autoRedefine/>
    <w:pPr>
      <w:numPr>
        <w:numId w:val="1"/>
      </w:numPr>
    </w:pPr>
  </w:style>
  <w:style w:type="paragraph" w:styleId="Textodebloque">
    <w:name w:val="Block Text"/>
    <w:basedOn w:val="Normal"/>
    <w:pPr>
      <w:spacing w:before="240"/>
      <w:ind w:left="2127" w:right="-540" w:hanging="709"/>
    </w:pPr>
    <w:rPr>
      <w:szCs w:val="20"/>
      <w:lang w:val="es-ES_tradnl" w:eastAsia="en-US"/>
    </w:rPr>
  </w:style>
  <w:style w:type="paragraph" w:styleId="Listaconvietas3">
    <w:name w:val="List Bullet 3"/>
    <w:basedOn w:val="Normal"/>
    <w:autoRedefine/>
    <w:pPr>
      <w:numPr>
        <w:numId w:val="7"/>
      </w:numPr>
      <w:tabs>
        <w:tab w:val="clear" w:pos="360"/>
      </w:tabs>
      <w:ind w:left="1440" w:hanging="720"/>
    </w:pPr>
    <w:rPr>
      <w:rFonts w:ascii="Arial" w:hAnsi="Arial" w:cs="Arial"/>
      <w:sz w:val="22"/>
    </w:rPr>
  </w:style>
  <w:style w:type="paragraph" w:styleId="Textoindependiente2">
    <w:name w:val="Body Text 2"/>
    <w:basedOn w:val="Normal"/>
    <w:pPr>
      <w:jc w:val="both"/>
    </w:pPr>
    <w:rPr>
      <w:rFonts w:ascii="Tahoma" w:hAnsi="Tahoma"/>
      <w:sz w:val="16"/>
      <w:szCs w:val="20"/>
    </w:rPr>
  </w:style>
  <w:style w:type="paragraph" w:customStyle="1" w:styleId="DefaultText">
    <w:name w:val="Default Text"/>
    <w:basedOn w:val="Normal"/>
    <w:pPr>
      <w:spacing w:line="216" w:lineRule="exact"/>
      <w:jc w:val="both"/>
    </w:pPr>
    <w:rPr>
      <w:rFonts w:ascii="Arial" w:hAnsi="Arial"/>
      <w:noProof/>
      <w:sz w:val="18"/>
      <w:szCs w:val="20"/>
    </w:rPr>
  </w:style>
  <w:style w:type="paragraph" w:styleId="Textoindependiente3">
    <w:name w:val="Body Text 3"/>
    <w:basedOn w:val="Normal"/>
    <w:rPr>
      <w:rFonts w:ascii="Tahoma" w:hAnsi="Tahoma"/>
      <w:sz w:val="16"/>
      <w:szCs w:val="20"/>
    </w:rPr>
  </w:style>
  <w:style w:type="paragraph" w:styleId="Encabezado">
    <w:name w:val="header"/>
    <w:basedOn w:val="Normal"/>
    <w:pPr>
      <w:tabs>
        <w:tab w:val="center" w:pos="4252"/>
        <w:tab w:val="right" w:pos="8504"/>
      </w:tabs>
    </w:pPr>
  </w:style>
  <w:style w:type="character" w:styleId="Refdenotaalpie">
    <w:name w:val="footnote reference"/>
    <w:basedOn w:val="Fuentedeprrafopredeter"/>
    <w:semiHidden/>
    <w:rPr>
      <w:vertAlign w:val="superscript"/>
    </w:rPr>
  </w:style>
  <w:style w:type="paragraph" w:styleId="Piedepgina">
    <w:name w:val="footer"/>
    <w:basedOn w:val="Normal"/>
    <w:link w:val="PiedepginaCar"/>
    <w:uiPriority w:val="99"/>
    <w:pPr>
      <w:tabs>
        <w:tab w:val="center" w:pos="4252"/>
        <w:tab w:val="right" w:pos="8504"/>
      </w:tabs>
    </w:pPr>
  </w:style>
  <w:style w:type="paragraph" w:styleId="Textonotapie">
    <w:name w:val="footnote text"/>
    <w:basedOn w:val="Normal"/>
    <w:semiHidden/>
    <w:rPr>
      <w:sz w:val="20"/>
      <w:szCs w:val="20"/>
    </w:rPr>
  </w:style>
  <w:style w:type="paragraph" w:styleId="Textoindependiente">
    <w:name w:val="Body Text"/>
    <w:basedOn w:val="Normal"/>
    <w:pPr>
      <w:tabs>
        <w:tab w:val="num" w:pos="1428"/>
      </w:tabs>
      <w:jc w:val="both"/>
    </w:pPr>
    <w:rPr>
      <w:rFonts w:ascii="Arial" w:hAnsi="Arial" w:cs="Arial"/>
      <w:sz w:val="22"/>
    </w:rPr>
  </w:style>
  <w:style w:type="paragraph" w:styleId="Textodeglobo">
    <w:name w:val="Balloon Text"/>
    <w:basedOn w:val="Normal"/>
    <w:semiHidden/>
    <w:rsid w:val="000F00C9"/>
    <w:rPr>
      <w:rFonts w:ascii="Tahoma" w:hAnsi="Tahoma" w:cs="Tahoma"/>
      <w:sz w:val="16"/>
      <w:szCs w:val="16"/>
    </w:rPr>
  </w:style>
  <w:style w:type="paragraph" w:customStyle="1" w:styleId="Default">
    <w:name w:val="Default"/>
    <w:rsid w:val="00053267"/>
    <w:pPr>
      <w:autoSpaceDE w:val="0"/>
      <w:autoSpaceDN w:val="0"/>
      <w:adjustRightInd w:val="0"/>
    </w:pPr>
    <w:rPr>
      <w:rFonts w:ascii="Arial" w:eastAsia="Calibri" w:hAnsi="Arial" w:cs="Arial"/>
      <w:color w:val="000000"/>
      <w:sz w:val="24"/>
      <w:szCs w:val="24"/>
      <w:lang w:val="en-US" w:eastAsia="en-US"/>
    </w:rPr>
  </w:style>
  <w:style w:type="character" w:customStyle="1" w:styleId="PiedepginaCar">
    <w:name w:val="Pie de página Car"/>
    <w:basedOn w:val="Fuentedeprrafopredeter"/>
    <w:link w:val="Piedepgina"/>
    <w:uiPriority w:val="99"/>
    <w:rsid w:val="005C055F"/>
    <w:rPr>
      <w:sz w:val="24"/>
      <w:szCs w:val="24"/>
    </w:rPr>
  </w:style>
  <w:style w:type="paragraph" w:styleId="Prrafodelista">
    <w:name w:val="List Paragraph"/>
    <w:basedOn w:val="Normal"/>
    <w:uiPriority w:val="34"/>
    <w:qFormat/>
    <w:rsid w:val="00F57B73"/>
    <w:pPr>
      <w:ind w:left="708"/>
    </w:pPr>
  </w:style>
  <w:style w:type="character" w:styleId="Textoennegrita">
    <w:name w:val="Strong"/>
    <w:basedOn w:val="Fuentedeprrafopredeter"/>
    <w:uiPriority w:val="22"/>
    <w:qFormat/>
    <w:rsid w:val="00D43FC8"/>
    <w:rPr>
      <w:b/>
      <w:bCs/>
      <w:color w:val="9DC80D"/>
    </w:rPr>
  </w:style>
  <w:style w:type="character" w:customStyle="1" w:styleId="contenido-texto">
    <w:name w:val="contenido-texto"/>
    <w:basedOn w:val="Fuentedeprrafopredeter"/>
    <w:rsid w:val="00D43FC8"/>
  </w:style>
  <w:style w:type="paragraph" w:customStyle="1" w:styleId="TITULO1CUERPO">
    <w:name w:val="TITULO 1 CUERPO"/>
    <w:basedOn w:val="Normal"/>
    <w:rsid w:val="00D85D85"/>
    <w:pPr>
      <w:spacing w:before="240" w:after="120"/>
      <w:ind w:left="1260"/>
      <w:jc w:val="both"/>
    </w:pPr>
    <w:rPr>
      <w:rFonts w:ascii="Arial" w:hAnsi="Arial" w:cs="Arial"/>
      <w:lang w:val="es-BO" w:eastAsia="en-US"/>
    </w:rPr>
  </w:style>
  <w:style w:type="paragraph" w:styleId="Asuntodelcomentario">
    <w:name w:val="annotation subject"/>
    <w:basedOn w:val="Textocomentario"/>
    <w:next w:val="Textocomentario"/>
    <w:link w:val="AsuntodelcomentarioCar"/>
    <w:semiHidden/>
    <w:unhideWhenUsed/>
    <w:rsid w:val="00F84698"/>
    <w:rPr>
      <w:b/>
      <w:bCs/>
    </w:rPr>
  </w:style>
  <w:style w:type="character" w:customStyle="1" w:styleId="TextocomentarioCar">
    <w:name w:val="Texto comentario Car"/>
    <w:basedOn w:val="Fuentedeprrafopredeter"/>
    <w:link w:val="Textocomentario"/>
    <w:semiHidden/>
    <w:rsid w:val="00F84698"/>
    <w:rPr>
      <w:lang w:val="es-ES" w:eastAsia="es-ES"/>
    </w:rPr>
  </w:style>
  <w:style w:type="character" w:customStyle="1" w:styleId="AsuntodelcomentarioCar">
    <w:name w:val="Asunto del comentario Car"/>
    <w:basedOn w:val="TextocomentarioCar"/>
    <w:link w:val="Asuntodelcomentario"/>
    <w:semiHidden/>
    <w:rsid w:val="00F84698"/>
    <w:rPr>
      <w:b/>
      <w:bCs/>
      <w:lang w:val="es-ES" w:eastAsia="es-ES"/>
    </w:rPr>
  </w:style>
  <w:style w:type="paragraph" w:styleId="Revisin">
    <w:name w:val="Revision"/>
    <w:hidden/>
    <w:uiPriority w:val="99"/>
    <w:semiHidden/>
    <w:rsid w:val="00F84698"/>
    <w:rPr>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8171673">
      <w:bodyDiv w:val="1"/>
      <w:marLeft w:val="0"/>
      <w:marRight w:val="0"/>
      <w:marTop w:val="0"/>
      <w:marBottom w:val="0"/>
      <w:divBdr>
        <w:top w:val="none" w:sz="0" w:space="0" w:color="auto"/>
        <w:left w:val="none" w:sz="0" w:space="0" w:color="auto"/>
        <w:bottom w:val="none" w:sz="0" w:space="0" w:color="auto"/>
        <w:right w:val="none" w:sz="0" w:space="0" w:color="auto"/>
      </w:divBdr>
    </w:div>
    <w:div w:id="1182083397">
      <w:bodyDiv w:val="1"/>
      <w:marLeft w:val="0"/>
      <w:marRight w:val="0"/>
      <w:marTop w:val="0"/>
      <w:marBottom w:val="0"/>
      <w:divBdr>
        <w:top w:val="none" w:sz="0" w:space="0" w:color="auto"/>
        <w:left w:val="none" w:sz="0" w:space="0" w:color="auto"/>
        <w:bottom w:val="none" w:sz="0" w:space="0" w:color="auto"/>
        <w:right w:val="none" w:sz="0" w:space="0" w:color="auto"/>
      </w:divBdr>
    </w:div>
    <w:div w:id="1215628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8D79AC-E356-42EE-BC9C-E7487EEF5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1212</Words>
  <Characters>6667</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
    </vt:vector>
  </TitlesOfParts>
  <Company>transredes</Company>
  <LinksUpToDate>false</LinksUpToDate>
  <CharactersWithSpaces>7864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mcalvetty</dc:creator>
  <cp:lastModifiedBy>Susana Oropeza</cp:lastModifiedBy>
  <cp:revision>2</cp:revision>
  <cp:lastPrinted>2025-06-13T17:54:00Z</cp:lastPrinted>
  <dcterms:created xsi:type="dcterms:W3CDTF">2025-07-03T18:30:00Z</dcterms:created>
  <dcterms:modified xsi:type="dcterms:W3CDTF">2025-07-03T18:30:00Z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